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EDA6" w14:textId="77777777" w:rsidR="00577B0D" w:rsidRDefault="002A25BF" w:rsidP="009B41B5">
      <w:pPr>
        <w:pStyle w:val="BodyText"/>
        <w:jc w:val="center"/>
        <w:rPr>
          <w:rFonts w:ascii="Calibri" w:hAnsi="Calibri"/>
          <w:b/>
          <w:sz w:val="24"/>
          <w:szCs w:val="24"/>
          <w:lang w:val="en-US"/>
        </w:rPr>
      </w:pPr>
      <w:r w:rsidRPr="003B28FB">
        <w:rPr>
          <w:rFonts w:ascii="Calibri" w:hAnsi="Calibri"/>
          <w:b/>
          <w:sz w:val="24"/>
          <w:szCs w:val="24"/>
        </w:rPr>
        <w:t>BYLAWS OF THE</w:t>
      </w:r>
    </w:p>
    <w:p w14:paraId="1034A7EA"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NORTHWEST COLORADO COUNCIL OF GOVERNMENTS</w:t>
      </w:r>
    </w:p>
    <w:p w14:paraId="4F1A6EBC" w14:textId="77777777" w:rsidR="009B41B5" w:rsidRPr="00641F51" w:rsidRDefault="009B41B5" w:rsidP="009B41B5">
      <w:pPr>
        <w:pStyle w:val="BodyText"/>
        <w:jc w:val="center"/>
        <w:rPr>
          <w:rFonts w:ascii="Calibri" w:hAnsi="Calibri"/>
          <w:b/>
          <w:sz w:val="24"/>
          <w:szCs w:val="24"/>
        </w:rPr>
      </w:pPr>
      <w:r w:rsidRPr="00641F51">
        <w:rPr>
          <w:rFonts w:ascii="Calibri" w:hAnsi="Calibri"/>
          <w:b/>
          <w:sz w:val="24"/>
          <w:szCs w:val="24"/>
        </w:rPr>
        <w:t>ECONOMIC DEVELOPMENT DISTRICT</w:t>
      </w:r>
    </w:p>
    <w:p w14:paraId="4416FB03" w14:textId="77777777" w:rsidR="009B41B5" w:rsidRPr="003B28FB" w:rsidRDefault="009B41B5" w:rsidP="009B41B5">
      <w:pPr>
        <w:pStyle w:val="BodyText"/>
        <w:rPr>
          <w:rFonts w:ascii="Calibri" w:hAnsi="Calibri"/>
          <w:b/>
          <w:sz w:val="24"/>
          <w:szCs w:val="24"/>
        </w:rPr>
      </w:pPr>
    </w:p>
    <w:p w14:paraId="40A87E54"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I</w:t>
      </w:r>
    </w:p>
    <w:p w14:paraId="1B0326FF"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Adoption and Effect</w:t>
      </w:r>
    </w:p>
    <w:p w14:paraId="62FBCD3E" w14:textId="77777777" w:rsidR="009B41B5" w:rsidRPr="003B28FB" w:rsidRDefault="009B41B5" w:rsidP="009B41B5">
      <w:pPr>
        <w:pStyle w:val="BodyText"/>
        <w:jc w:val="center"/>
        <w:rPr>
          <w:rFonts w:ascii="Calibri" w:hAnsi="Calibri"/>
          <w:sz w:val="24"/>
          <w:szCs w:val="24"/>
        </w:rPr>
      </w:pPr>
    </w:p>
    <w:p w14:paraId="70FD9DBC"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These Bylaws shall become effective upon the adoption thereof by a majority of the voting representatives of the Northwest Colorado C</w:t>
      </w:r>
      <w:r w:rsidRPr="00281611">
        <w:rPr>
          <w:rFonts w:ascii="Calibri" w:hAnsi="Calibri"/>
          <w:sz w:val="24"/>
          <w:szCs w:val="24"/>
        </w:rPr>
        <w:t>ouncil of Governments Economic Development District (he</w:t>
      </w:r>
      <w:r w:rsidR="008478CA" w:rsidRPr="00281611">
        <w:rPr>
          <w:rFonts w:ascii="Calibri" w:hAnsi="Calibri"/>
          <w:sz w:val="24"/>
          <w:szCs w:val="24"/>
        </w:rPr>
        <w:t>reinafter, the " District" or "</w:t>
      </w:r>
      <w:r w:rsidRPr="00FC77C3">
        <w:rPr>
          <w:rFonts w:ascii="Calibri" w:hAnsi="Calibri"/>
          <w:sz w:val="24"/>
          <w:szCs w:val="24"/>
        </w:rPr>
        <w:t>EDD</w:t>
      </w:r>
      <w:r w:rsidR="008478CA" w:rsidRPr="00FC77C3">
        <w:rPr>
          <w:rFonts w:ascii="Calibri" w:hAnsi="Calibri"/>
          <w:sz w:val="24"/>
          <w:szCs w:val="24"/>
          <w:lang w:val="en-US"/>
        </w:rPr>
        <w:t xml:space="preserve"> Board</w:t>
      </w:r>
      <w:r w:rsidRPr="00FC77C3">
        <w:rPr>
          <w:rFonts w:ascii="Calibri" w:hAnsi="Calibri"/>
          <w:sz w:val="24"/>
          <w:szCs w:val="24"/>
        </w:rPr>
        <w:t>")</w:t>
      </w:r>
      <w:r w:rsidRPr="003B28FB">
        <w:rPr>
          <w:rFonts w:ascii="Calibri" w:hAnsi="Calibri"/>
          <w:sz w:val="24"/>
          <w:szCs w:val="24"/>
        </w:rPr>
        <w:t xml:space="preserve"> at any regular meeting, and shall not be construed to operate in contravention of any provision of the Articles of Association, Northwest Colorado Council of Governments</w:t>
      </w:r>
      <w:r w:rsidR="009C421D" w:rsidRPr="003B28FB">
        <w:rPr>
          <w:rFonts w:ascii="Calibri" w:hAnsi="Calibri"/>
          <w:sz w:val="24"/>
          <w:szCs w:val="24"/>
        </w:rPr>
        <w:t>/Economic Development District</w:t>
      </w:r>
      <w:r w:rsidRPr="003B28FB">
        <w:rPr>
          <w:rFonts w:ascii="Calibri" w:hAnsi="Calibri"/>
          <w:sz w:val="24"/>
          <w:szCs w:val="24"/>
        </w:rPr>
        <w:t xml:space="preserve"> (“Articles of Association”).  Any provision herein determined to be contrary to or in violation of the Articles of Association shall be null, void, and of no effect.</w:t>
      </w:r>
    </w:p>
    <w:p w14:paraId="4C9929CF" w14:textId="77777777" w:rsidR="009B41B5" w:rsidRPr="003B28FB" w:rsidRDefault="009B41B5" w:rsidP="009B41B5">
      <w:pPr>
        <w:pStyle w:val="BodyText"/>
        <w:rPr>
          <w:rFonts w:ascii="Calibri" w:hAnsi="Calibri"/>
          <w:sz w:val="24"/>
          <w:szCs w:val="24"/>
        </w:rPr>
      </w:pPr>
    </w:p>
    <w:p w14:paraId="2AE5D56C"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II</w:t>
      </w:r>
    </w:p>
    <w:p w14:paraId="4E39674D"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Representation, and Voting</w:t>
      </w:r>
    </w:p>
    <w:p w14:paraId="0B3CD15D" w14:textId="77777777" w:rsidR="009B41B5" w:rsidRPr="003B28FB" w:rsidRDefault="009B41B5" w:rsidP="009B41B5">
      <w:pPr>
        <w:pStyle w:val="BodyText"/>
        <w:rPr>
          <w:rFonts w:ascii="Calibri" w:hAnsi="Calibri"/>
          <w:sz w:val="24"/>
          <w:szCs w:val="24"/>
        </w:rPr>
      </w:pPr>
    </w:p>
    <w:p w14:paraId="37388ED7" w14:textId="77777777" w:rsidR="009B41B5" w:rsidRPr="003B28FB" w:rsidRDefault="008478CA" w:rsidP="009B41B5">
      <w:pPr>
        <w:pStyle w:val="BodyText"/>
        <w:rPr>
          <w:rFonts w:ascii="Calibri" w:hAnsi="Calibri"/>
          <w:sz w:val="24"/>
          <w:szCs w:val="24"/>
        </w:rPr>
      </w:pPr>
      <w:r>
        <w:rPr>
          <w:rFonts w:ascii="Calibri" w:hAnsi="Calibri"/>
          <w:sz w:val="24"/>
          <w:szCs w:val="24"/>
          <w:lang w:val="en-US"/>
        </w:rPr>
        <w:t>1</w:t>
      </w:r>
      <w:r w:rsidR="009B41B5" w:rsidRPr="00C16F5D">
        <w:rPr>
          <w:rFonts w:ascii="Calibri" w:hAnsi="Calibri"/>
          <w:sz w:val="24"/>
          <w:szCs w:val="24"/>
        </w:rPr>
        <w:t>.</w:t>
      </w:r>
      <w:r w:rsidR="009B41B5" w:rsidRPr="00C16F5D">
        <w:rPr>
          <w:rFonts w:ascii="Calibri" w:hAnsi="Calibri"/>
          <w:sz w:val="24"/>
          <w:szCs w:val="24"/>
        </w:rPr>
        <w:tab/>
      </w:r>
      <w:r w:rsidR="009B41B5" w:rsidRPr="003B28FB">
        <w:rPr>
          <w:rFonts w:ascii="Calibri" w:hAnsi="Calibri"/>
          <w:b/>
          <w:sz w:val="24"/>
          <w:szCs w:val="24"/>
          <w:u w:val="single"/>
        </w:rPr>
        <w:t>Representation</w:t>
      </w:r>
    </w:p>
    <w:p w14:paraId="0FCC8E79" w14:textId="77777777" w:rsidR="009B41B5" w:rsidRPr="003B28FB" w:rsidRDefault="009B41B5" w:rsidP="009B41B5">
      <w:pPr>
        <w:pStyle w:val="BodyText"/>
        <w:rPr>
          <w:rFonts w:ascii="Calibri" w:hAnsi="Calibri"/>
          <w:sz w:val="24"/>
          <w:szCs w:val="24"/>
        </w:rPr>
      </w:pPr>
    </w:p>
    <w:p w14:paraId="320152E2" w14:textId="1E4CBB3B" w:rsidR="00944F48" w:rsidRPr="00524CBB" w:rsidRDefault="00944F48" w:rsidP="009B41B5">
      <w:pPr>
        <w:pStyle w:val="BodyText"/>
        <w:jc w:val="both"/>
        <w:rPr>
          <w:rFonts w:ascii="Calibri" w:hAnsi="Calibri"/>
          <w:color w:val="auto"/>
          <w:sz w:val="24"/>
          <w:szCs w:val="24"/>
        </w:rPr>
      </w:pPr>
      <w:r w:rsidRPr="00524CBB">
        <w:rPr>
          <w:rFonts w:ascii="Calibri" w:hAnsi="Calibri"/>
          <w:color w:val="auto"/>
          <w:sz w:val="24"/>
          <w:szCs w:val="24"/>
        </w:rPr>
        <w:t xml:space="preserve">The </w:t>
      </w:r>
      <w:r w:rsidRPr="00524CBB">
        <w:rPr>
          <w:rFonts w:ascii="Calibri" w:hAnsi="Calibri"/>
          <w:color w:val="auto"/>
          <w:sz w:val="24"/>
          <w:szCs w:val="24"/>
          <w:lang w:val="en-US"/>
        </w:rPr>
        <w:t xml:space="preserve">NWCCOG Economic Development District’s </w:t>
      </w:r>
      <w:r w:rsidRPr="00524CBB">
        <w:rPr>
          <w:rFonts w:ascii="Calibri" w:hAnsi="Calibri"/>
          <w:color w:val="auto"/>
          <w:sz w:val="24"/>
          <w:szCs w:val="24"/>
        </w:rPr>
        <w:t>governing body</w:t>
      </w:r>
      <w:r w:rsidRPr="00524CBB">
        <w:rPr>
          <w:rFonts w:ascii="Calibri" w:hAnsi="Calibri"/>
          <w:color w:val="auto"/>
          <w:sz w:val="24"/>
          <w:szCs w:val="24"/>
          <w:lang w:val="en-US"/>
        </w:rPr>
        <w:t xml:space="preserve"> (i.e. Board of Directors) will be </w:t>
      </w:r>
      <w:r w:rsidRPr="00524CBB">
        <w:rPr>
          <w:rFonts w:ascii="Calibri" w:hAnsi="Calibri"/>
          <w:color w:val="auto"/>
          <w:sz w:val="24"/>
          <w:szCs w:val="24"/>
        </w:rPr>
        <w:t xml:space="preserve">  broadly representative of the principal economic interests of the </w:t>
      </w:r>
      <w:r w:rsidRPr="00524CBB">
        <w:rPr>
          <w:rFonts w:ascii="Calibri" w:hAnsi="Calibri"/>
          <w:color w:val="auto"/>
          <w:sz w:val="24"/>
          <w:szCs w:val="24"/>
          <w:lang w:val="en-US"/>
        </w:rPr>
        <w:t xml:space="preserve">Region, and may </w:t>
      </w:r>
      <w:r w:rsidRPr="00524CBB">
        <w:rPr>
          <w:rFonts w:ascii="Calibri" w:hAnsi="Calibri"/>
          <w:color w:val="auto"/>
          <w:sz w:val="24"/>
          <w:szCs w:val="24"/>
        </w:rPr>
        <w:t xml:space="preserve">include the private sector, public officials, community leaders, representatives of workforce development boards, institutions of higher education, minority and labor groups, and private individuals. In addition, the governing body </w:t>
      </w:r>
      <w:r w:rsidR="008C42E7" w:rsidRPr="00524CBB">
        <w:rPr>
          <w:rFonts w:ascii="Calibri" w:hAnsi="Calibri"/>
          <w:color w:val="auto"/>
          <w:sz w:val="24"/>
          <w:szCs w:val="24"/>
          <w:lang w:val="en-US"/>
        </w:rPr>
        <w:t>will</w:t>
      </w:r>
      <w:r w:rsidRPr="00524CBB">
        <w:rPr>
          <w:rFonts w:ascii="Calibri" w:hAnsi="Calibri"/>
          <w:color w:val="auto"/>
          <w:sz w:val="24"/>
          <w:szCs w:val="24"/>
        </w:rPr>
        <w:t xml:space="preserve"> demonstrate the capacity to implement the EDA-approved CEDS.</w:t>
      </w:r>
    </w:p>
    <w:p w14:paraId="53853C21" w14:textId="77777777" w:rsidR="00944F48" w:rsidRPr="00944F48" w:rsidRDefault="00944F48" w:rsidP="009B41B5">
      <w:pPr>
        <w:pStyle w:val="BodyText"/>
        <w:jc w:val="both"/>
        <w:rPr>
          <w:rFonts w:ascii="Calibri" w:hAnsi="Calibri"/>
          <w:color w:val="C00000"/>
          <w:sz w:val="24"/>
          <w:szCs w:val="24"/>
        </w:rPr>
      </w:pPr>
    </w:p>
    <w:p w14:paraId="1FA13A07" w14:textId="77777777" w:rsidR="009B41B5" w:rsidRPr="00BC6381" w:rsidRDefault="00BC6381" w:rsidP="00C16F5D">
      <w:pPr>
        <w:pStyle w:val="BodyText"/>
        <w:tabs>
          <w:tab w:val="left" w:pos="720"/>
        </w:tabs>
        <w:ind w:left="1350" w:hanging="1350"/>
        <w:jc w:val="both"/>
        <w:rPr>
          <w:rFonts w:ascii="Calibri" w:hAnsi="Calibri"/>
          <w:sz w:val="24"/>
          <w:szCs w:val="24"/>
          <w:lang w:val="en-US"/>
        </w:rPr>
      </w:pPr>
      <w:r>
        <w:rPr>
          <w:rFonts w:ascii="Calibri" w:hAnsi="Calibri"/>
          <w:sz w:val="24"/>
          <w:szCs w:val="24"/>
          <w:lang w:val="en-US"/>
        </w:rPr>
        <w:t xml:space="preserve">B.  </w:t>
      </w:r>
      <w:r w:rsidR="009B41B5" w:rsidRPr="003B28FB">
        <w:rPr>
          <w:rFonts w:ascii="Calibri" w:hAnsi="Calibri"/>
          <w:sz w:val="24"/>
          <w:szCs w:val="24"/>
        </w:rPr>
        <w:t>Each appointing authority may also appoint or elect one alternate for each representative it appoints or elects to</w:t>
      </w:r>
      <w:r w:rsidR="00E104BD" w:rsidRPr="003B28FB">
        <w:rPr>
          <w:rFonts w:ascii="Calibri" w:hAnsi="Calibri"/>
          <w:sz w:val="24"/>
          <w:szCs w:val="24"/>
        </w:rPr>
        <w:t xml:space="preserve"> </w:t>
      </w:r>
      <w:r w:rsidR="009B41B5" w:rsidRPr="003B28FB">
        <w:rPr>
          <w:rFonts w:ascii="Calibri" w:hAnsi="Calibri"/>
          <w:sz w:val="24"/>
          <w:szCs w:val="24"/>
        </w:rPr>
        <w:t xml:space="preserve">the Board.  </w:t>
      </w:r>
    </w:p>
    <w:p w14:paraId="073BF264" w14:textId="77777777" w:rsidR="009B41B5" w:rsidRPr="003B28FB" w:rsidRDefault="009B41B5" w:rsidP="009B41B5">
      <w:pPr>
        <w:pStyle w:val="BodyText"/>
        <w:jc w:val="both"/>
        <w:rPr>
          <w:rFonts w:ascii="Calibri" w:hAnsi="Calibri"/>
          <w:sz w:val="24"/>
          <w:szCs w:val="24"/>
        </w:rPr>
      </w:pPr>
    </w:p>
    <w:p w14:paraId="21CEA39F" w14:textId="77777777" w:rsidR="009B41B5" w:rsidRPr="003B28FB" w:rsidRDefault="001E3D69" w:rsidP="009B41B5">
      <w:pPr>
        <w:pStyle w:val="BodyText"/>
        <w:jc w:val="both"/>
        <w:rPr>
          <w:rFonts w:ascii="Calibri" w:hAnsi="Calibri"/>
          <w:b/>
          <w:sz w:val="24"/>
          <w:szCs w:val="24"/>
        </w:rPr>
      </w:pPr>
      <w:r>
        <w:rPr>
          <w:rFonts w:ascii="Calibri" w:hAnsi="Calibri"/>
          <w:sz w:val="24"/>
          <w:szCs w:val="24"/>
          <w:lang w:val="en-US"/>
        </w:rPr>
        <w:t>2</w:t>
      </w:r>
      <w:r w:rsidR="009B41B5" w:rsidRPr="00C16F5D">
        <w:rPr>
          <w:rFonts w:ascii="Calibri" w:hAnsi="Calibri"/>
          <w:sz w:val="24"/>
          <w:szCs w:val="24"/>
        </w:rPr>
        <w:t>.</w:t>
      </w:r>
      <w:r w:rsidR="009B41B5" w:rsidRPr="00C16F5D">
        <w:rPr>
          <w:rFonts w:ascii="Calibri" w:hAnsi="Calibri"/>
          <w:sz w:val="24"/>
          <w:szCs w:val="24"/>
        </w:rPr>
        <w:tab/>
      </w:r>
      <w:r w:rsidRPr="00F74CF0">
        <w:rPr>
          <w:rFonts w:ascii="Calibri" w:hAnsi="Calibri"/>
          <w:b/>
          <w:sz w:val="24"/>
          <w:szCs w:val="24"/>
          <w:u w:val="single"/>
          <w:lang w:val="en-US"/>
        </w:rPr>
        <w:t xml:space="preserve">EDD </w:t>
      </w:r>
      <w:r w:rsidR="009B41B5" w:rsidRPr="00F74CF0">
        <w:rPr>
          <w:rFonts w:ascii="Calibri" w:hAnsi="Calibri"/>
          <w:b/>
          <w:sz w:val="24"/>
          <w:szCs w:val="24"/>
          <w:u w:val="single"/>
        </w:rPr>
        <w:t>Board Officers</w:t>
      </w:r>
      <w:r w:rsidR="009B41B5" w:rsidRPr="003B28FB">
        <w:rPr>
          <w:rFonts w:ascii="Calibri" w:hAnsi="Calibri"/>
          <w:b/>
          <w:sz w:val="24"/>
          <w:szCs w:val="24"/>
        </w:rPr>
        <w:t>.</w:t>
      </w:r>
    </w:p>
    <w:p w14:paraId="0F67D492" w14:textId="77777777" w:rsidR="009B41B5" w:rsidRPr="003B28FB" w:rsidRDefault="009B41B5" w:rsidP="009B41B5">
      <w:pPr>
        <w:pStyle w:val="BodyText"/>
        <w:jc w:val="both"/>
        <w:rPr>
          <w:rFonts w:ascii="Calibri" w:hAnsi="Calibri"/>
          <w:sz w:val="24"/>
          <w:szCs w:val="24"/>
        </w:rPr>
      </w:pPr>
    </w:p>
    <w:p w14:paraId="1D52954C" w14:textId="77777777" w:rsidR="009B41B5" w:rsidRPr="003B28FB" w:rsidRDefault="00E2346B" w:rsidP="009B41B5">
      <w:pPr>
        <w:pStyle w:val="BodyText"/>
        <w:jc w:val="both"/>
        <w:rPr>
          <w:rFonts w:ascii="Calibri" w:hAnsi="Calibri"/>
          <w:sz w:val="24"/>
          <w:szCs w:val="24"/>
        </w:rPr>
      </w:pPr>
      <w:r>
        <w:rPr>
          <w:rFonts w:ascii="Calibri" w:hAnsi="Calibri"/>
          <w:sz w:val="24"/>
          <w:szCs w:val="24"/>
          <w:lang w:val="en-US"/>
        </w:rPr>
        <w:t xml:space="preserve">EDD </w:t>
      </w:r>
      <w:r w:rsidR="009B41B5" w:rsidRPr="003B28FB">
        <w:rPr>
          <w:rFonts w:ascii="Calibri" w:hAnsi="Calibri"/>
          <w:sz w:val="24"/>
          <w:szCs w:val="24"/>
        </w:rPr>
        <w:t xml:space="preserve">Board officers shall be elected by majority vote of the </w:t>
      </w:r>
      <w:r>
        <w:rPr>
          <w:rFonts w:ascii="Calibri" w:hAnsi="Calibri"/>
          <w:sz w:val="24"/>
          <w:szCs w:val="24"/>
          <w:lang w:val="en-US"/>
        </w:rPr>
        <w:t>representatives</w:t>
      </w:r>
      <w:r w:rsidR="009B41B5" w:rsidRPr="003B28FB">
        <w:rPr>
          <w:rFonts w:ascii="Calibri" w:hAnsi="Calibri"/>
          <w:sz w:val="24"/>
          <w:szCs w:val="24"/>
        </w:rPr>
        <w:t>.  Officers shall serve for a term of two (2) years from the date of their election.</w:t>
      </w:r>
    </w:p>
    <w:p w14:paraId="04363731" w14:textId="77777777" w:rsidR="009B41B5" w:rsidRPr="003B28FB" w:rsidRDefault="009B41B5" w:rsidP="009B41B5">
      <w:pPr>
        <w:pStyle w:val="BodyText"/>
        <w:jc w:val="both"/>
        <w:rPr>
          <w:rFonts w:ascii="Calibri" w:hAnsi="Calibri"/>
          <w:sz w:val="24"/>
          <w:szCs w:val="24"/>
        </w:rPr>
      </w:pPr>
    </w:p>
    <w:p w14:paraId="2EEFF738" w14:textId="77777777" w:rsidR="009B41B5" w:rsidRPr="003B28FB" w:rsidRDefault="00C16F5D" w:rsidP="00C16F5D">
      <w:pPr>
        <w:pStyle w:val="BodyText"/>
        <w:tabs>
          <w:tab w:val="left" w:pos="720"/>
        </w:tabs>
        <w:ind w:left="1440" w:hanging="1440"/>
        <w:jc w:val="both"/>
        <w:rPr>
          <w:rFonts w:ascii="Calibri" w:hAnsi="Calibri"/>
          <w:sz w:val="24"/>
          <w:szCs w:val="24"/>
        </w:rPr>
      </w:pPr>
      <w:r>
        <w:rPr>
          <w:rFonts w:ascii="Calibri" w:hAnsi="Calibri"/>
          <w:sz w:val="24"/>
          <w:szCs w:val="24"/>
          <w:lang w:val="en-US"/>
        </w:rPr>
        <w:tab/>
      </w:r>
      <w:r w:rsidR="009B41B5" w:rsidRPr="003B28FB">
        <w:rPr>
          <w:rFonts w:ascii="Calibri" w:hAnsi="Calibri"/>
          <w:sz w:val="24"/>
          <w:szCs w:val="24"/>
        </w:rPr>
        <w:t>a.</w:t>
      </w:r>
      <w:r w:rsidR="009B41B5" w:rsidRPr="003B28FB">
        <w:rPr>
          <w:rFonts w:ascii="Calibri" w:hAnsi="Calibri"/>
          <w:sz w:val="24"/>
          <w:szCs w:val="24"/>
        </w:rPr>
        <w:tab/>
      </w:r>
      <w:r w:rsidR="009B41B5" w:rsidRPr="003B28FB">
        <w:rPr>
          <w:rFonts w:ascii="Calibri" w:hAnsi="Calibri"/>
          <w:b/>
          <w:sz w:val="24"/>
          <w:szCs w:val="24"/>
          <w:u w:val="single"/>
        </w:rPr>
        <w:t>Chairman</w:t>
      </w:r>
      <w:r w:rsidR="009B41B5" w:rsidRPr="003B28FB">
        <w:rPr>
          <w:rFonts w:ascii="Calibri" w:hAnsi="Calibri"/>
          <w:b/>
          <w:sz w:val="24"/>
          <w:szCs w:val="24"/>
        </w:rPr>
        <w:t>.</w:t>
      </w:r>
      <w:r w:rsidR="009B41B5" w:rsidRPr="003B28FB">
        <w:rPr>
          <w:rFonts w:ascii="Calibri" w:hAnsi="Calibri"/>
          <w:sz w:val="24"/>
          <w:szCs w:val="24"/>
        </w:rPr>
        <w:t xml:space="preserve">  The Chairman shall preside at all meetings of the </w:t>
      </w:r>
      <w:r w:rsidR="00E2346B">
        <w:rPr>
          <w:rFonts w:ascii="Calibri" w:hAnsi="Calibri"/>
          <w:sz w:val="24"/>
          <w:szCs w:val="24"/>
          <w:lang w:val="en-US"/>
        </w:rPr>
        <w:t xml:space="preserve">EDD </w:t>
      </w:r>
      <w:r w:rsidR="009B41B5" w:rsidRPr="003B28FB">
        <w:rPr>
          <w:rFonts w:ascii="Calibri" w:hAnsi="Calibri"/>
          <w:sz w:val="24"/>
          <w:szCs w:val="24"/>
        </w:rPr>
        <w:t xml:space="preserve">Board and shall be the chief officer of the </w:t>
      </w:r>
      <w:r w:rsidR="00E2346B">
        <w:rPr>
          <w:rFonts w:ascii="Calibri" w:hAnsi="Calibri"/>
          <w:sz w:val="24"/>
          <w:szCs w:val="24"/>
          <w:lang w:val="en-US"/>
        </w:rPr>
        <w:t xml:space="preserve">EDD </w:t>
      </w:r>
      <w:r w:rsidR="009B41B5" w:rsidRPr="003B28FB">
        <w:rPr>
          <w:rFonts w:ascii="Calibri" w:hAnsi="Calibri"/>
          <w:sz w:val="24"/>
          <w:szCs w:val="24"/>
        </w:rPr>
        <w:t xml:space="preserve">Board .  </w:t>
      </w:r>
    </w:p>
    <w:p w14:paraId="46EBDD76" w14:textId="77777777" w:rsidR="009B41B5" w:rsidRPr="003B28FB" w:rsidRDefault="009B41B5" w:rsidP="00C16F5D">
      <w:pPr>
        <w:pStyle w:val="BodyText"/>
        <w:tabs>
          <w:tab w:val="left" w:pos="720"/>
        </w:tabs>
        <w:ind w:left="1440" w:hanging="1440"/>
        <w:jc w:val="both"/>
        <w:rPr>
          <w:rFonts w:ascii="Calibri" w:hAnsi="Calibri"/>
          <w:sz w:val="24"/>
          <w:szCs w:val="24"/>
        </w:rPr>
      </w:pPr>
    </w:p>
    <w:p w14:paraId="619BC198" w14:textId="77777777" w:rsidR="009B41B5" w:rsidRPr="003B28FB" w:rsidRDefault="00C16F5D" w:rsidP="00C16F5D">
      <w:pPr>
        <w:pStyle w:val="BodyText"/>
        <w:tabs>
          <w:tab w:val="left" w:pos="720"/>
        </w:tabs>
        <w:ind w:left="1440" w:hanging="1440"/>
        <w:jc w:val="both"/>
        <w:rPr>
          <w:rFonts w:ascii="Calibri" w:hAnsi="Calibri"/>
          <w:sz w:val="24"/>
          <w:szCs w:val="24"/>
        </w:rPr>
      </w:pPr>
      <w:r>
        <w:rPr>
          <w:rFonts w:ascii="Calibri" w:hAnsi="Calibri"/>
          <w:sz w:val="24"/>
          <w:szCs w:val="24"/>
          <w:lang w:val="en-US"/>
        </w:rPr>
        <w:tab/>
      </w:r>
      <w:r w:rsidR="009B41B5" w:rsidRPr="003B28FB">
        <w:rPr>
          <w:rFonts w:ascii="Calibri" w:hAnsi="Calibri"/>
          <w:sz w:val="24"/>
          <w:szCs w:val="24"/>
        </w:rPr>
        <w:t>b.</w:t>
      </w:r>
      <w:r w:rsidR="009B41B5" w:rsidRPr="003B28FB">
        <w:rPr>
          <w:rFonts w:ascii="Calibri" w:hAnsi="Calibri"/>
          <w:sz w:val="24"/>
          <w:szCs w:val="24"/>
        </w:rPr>
        <w:tab/>
      </w:r>
      <w:r w:rsidR="009B41B5" w:rsidRPr="003B28FB">
        <w:rPr>
          <w:rFonts w:ascii="Calibri" w:hAnsi="Calibri"/>
          <w:b/>
          <w:sz w:val="24"/>
          <w:szCs w:val="24"/>
          <w:u w:val="single"/>
        </w:rPr>
        <w:t>Vice Chairman</w:t>
      </w:r>
      <w:r w:rsidR="009B41B5" w:rsidRPr="003B28FB">
        <w:rPr>
          <w:rFonts w:ascii="Calibri" w:hAnsi="Calibri"/>
          <w:b/>
          <w:sz w:val="24"/>
          <w:szCs w:val="24"/>
        </w:rPr>
        <w:t>.</w:t>
      </w:r>
      <w:r w:rsidR="009B41B5" w:rsidRPr="003B28FB">
        <w:rPr>
          <w:rFonts w:ascii="Calibri" w:hAnsi="Calibri"/>
          <w:sz w:val="24"/>
          <w:szCs w:val="24"/>
        </w:rPr>
        <w:t xml:space="preserve">  The Vice Chairman shall exercise the functions of the Chairman in the Chairman's absence or incapacity.  </w:t>
      </w:r>
    </w:p>
    <w:p w14:paraId="2F5EDA3B" w14:textId="77777777" w:rsidR="009B41B5" w:rsidRPr="003B28FB" w:rsidRDefault="009B41B5" w:rsidP="00C16F5D">
      <w:pPr>
        <w:pStyle w:val="BodyText"/>
        <w:tabs>
          <w:tab w:val="left" w:pos="720"/>
        </w:tabs>
        <w:ind w:left="1440" w:hanging="1440"/>
        <w:jc w:val="both"/>
        <w:rPr>
          <w:rFonts w:ascii="Calibri" w:hAnsi="Calibri"/>
          <w:sz w:val="24"/>
          <w:szCs w:val="24"/>
        </w:rPr>
      </w:pPr>
    </w:p>
    <w:p w14:paraId="64E6E67E" w14:textId="77777777" w:rsidR="009B41B5" w:rsidRPr="003B28FB" w:rsidRDefault="00C16F5D" w:rsidP="00C16F5D">
      <w:pPr>
        <w:pStyle w:val="BodyText"/>
        <w:tabs>
          <w:tab w:val="left" w:pos="720"/>
        </w:tabs>
        <w:ind w:left="1440" w:hanging="1440"/>
        <w:jc w:val="both"/>
        <w:rPr>
          <w:rFonts w:ascii="Calibri" w:hAnsi="Calibri"/>
          <w:sz w:val="24"/>
          <w:szCs w:val="24"/>
        </w:rPr>
      </w:pPr>
      <w:r>
        <w:rPr>
          <w:rFonts w:ascii="Calibri" w:hAnsi="Calibri"/>
          <w:sz w:val="24"/>
          <w:szCs w:val="24"/>
          <w:lang w:val="en-US"/>
        </w:rPr>
        <w:tab/>
      </w:r>
      <w:r w:rsidR="009B41B5" w:rsidRPr="003B28FB">
        <w:rPr>
          <w:rFonts w:ascii="Calibri" w:hAnsi="Calibri"/>
          <w:sz w:val="24"/>
          <w:szCs w:val="24"/>
        </w:rPr>
        <w:t>c.</w:t>
      </w:r>
      <w:r w:rsidR="009B41B5" w:rsidRPr="003B28FB">
        <w:rPr>
          <w:rFonts w:ascii="Calibri" w:hAnsi="Calibri"/>
          <w:sz w:val="24"/>
          <w:szCs w:val="24"/>
        </w:rPr>
        <w:tab/>
      </w:r>
      <w:r w:rsidR="009B41B5" w:rsidRPr="003B28FB">
        <w:rPr>
          <w:rFonts w:ascii="Calibri" w:hAnsi="Calibri"/>
          <w:b/>
          <w:sz w:val="24"/>
          <w:szCs w:val="24"/>
          <w:u w:val="single"/>
        </w:rPr>
        <w:t>Secretary-Treasurer</w:t>
      </w:r>
      <w:r w:rsidR="009B41B5" w:rsidRPr="003B28FB">
        <w:rPr>
          <w:rFonts w:ascii="Calibri" w:hAnsi="Calibri"/>
          <w:b/>
          <w:sz w:val="24"/>
          <w:szCs w:val="24"/>
        </w:rPr>
        <w:t>.</w:t>
      </w:r>
      <w:r w:rsidR="009B41B5" w:rsidRPr="003B28FB">
        <w:rPr>
          <w:rFonts w:ascii="Calibri" w:hAnsi="Calibri"/>
          <w:sz w:val="24"/>
          <w:szCs w:val="24"/>
        </w:rPr>
        <w:t xml:space="preserve">  The Secretary-Treasurer shall exercise the functions of the Vice Chairman in the absence or incapacity of the Vice Chairman and shall </w:t>
      </w:r>
      <w:r w:rsidR="009B41B5" w:rsidRPr="003B28FB">
        <w:rPr>
          <w:rFonts w:ascii="Calibri" w:hAnsi="Calibri"/>
          <w:sz w:val="24"/>
          <w:szCs w:val="24"/>
        </w:rPr>
        <w:lastRenderedPageBreak/>
        <w:t xml:space="preserve">perform such other duties as may be consistent with the office of Secretary-Treasurer or as may be required by the Chairman.  </w:t>
      </w:r>
    </w:p>
    <w:p w14:paraId="0925608B" w14:textId="77777777" w:rsidR="009B41B5" w:rsidRPr="003B28FB" w:rsidRDefault="009B41B5" w:rsidP="009B41B5">
      <w:pPr>
        <w:pStyle w:val="BodyText"/>
        <w:jc w:val="both"/>
        <w:rPr>
          <w:rFonts w:ascii="Calibri" w:hAnsi="Calibri"/>
          <w:sz w:val="24"/>
          <w:szCs w:val="24"/>
        </w:rPr>
      </w:pPr>
    </w:p>
    <w:p w14:paraId="79F57621" w14:textId="77777777" w:rsidR="009B41B5" w:rsidRPr="00281611" w:rsidRDefault="001E3D69" w:rsidP="009B41B5">
      <w:pPr>
        <w:pStyle w:val="BodyText"/>
        <w:jc w:val="both"/>
        <w:rPr>
          <w:rFonts w:ascii="Calibri" w:hAnsi="Calibri"/>
          <w:sz w:val="24"/>
          <w:szCs w:val="24"/>
          <w:lang w:val="en-US"/>
        </w:rPr>
      </w:pPr>
      <w:r>
        <w:rPr>
          <w:rFonts w:ascii="Calibri" w:hAnsi="Calibri"/>
          <w:sz w:val="24"/>
          <w:szCs w:val="24"/>
          <w:lang w:val="en-US"/>
        </w:rPr>
        <w:t>3</w:t>
      </w:r>
      <w:r w:rsidR="009B41B5" w:rsidRPr="00C16F5D">
        <w:rPr>
          <w:rFonts w:ascii="Calibri" w:hAnsi="Calibri"/>
          <w:sz w:val="24"/>
          <w:szCs w:val="24"/>
        </w:rPr>
        <w:t>.</w:t>
      </w:r>
      <w:r w:rsidR="009B41B5" w:rsidRPr="00C16F5D">
        <w:rPr>
          <w:rFonts w:ascii="Calibri" w:hAnsi="Calibri"/>
          <w:sz w:val="24"/>
          <w:szCs w:val="24"/>
        </w:rPr>
        <w:tab/>
      </w:r>
      <w:r w:rsidR="009B41B5" w:rsidRPr="003B28FB">
        <w:rPr>
          <w:rFonts w:ascii="Calibri" w:hAnsi="Calibri"/>
          <w:b/>
          <w:sz w:val="24"/>
          <w:szCs w:val="24"/>
          <w:u w:val="single"/>
        </w:rPr>
        <w:t xml:space="preserve">Term of </w:t>
      </w:r>
      <w:r w:rsidR="00281611">
        <w:rPr>
          <w:rFonts w:ascii="Calibri" w:hAnsi="Calibri"/>
          <w:b/>
          <w:sz w:val="24"/>
          <w:szCs w:val="24"/>
          <w:u w:val="single"/>
          <w:lang w:val="en-US"/>
        </w:rPr>
        <w:t>Representation</w:t>
      </w:r>
    </w:p>
    <w:p w14:paraId="58C1D4AF" w14:textId="77777777" w:rsidR="009B41B5" w:rsidRPr="003B28FB" w:rsidRDefault="009B41B5" w:rsidP="009B41B5">
      <w:pPr>
        <w:pStyle w:val="BodyText"/>
        <w:jc w:val="both"/>
        <w:rPr>
          <w:rFonts w:ascii="Calibri" w:hAnsi="Calibri"/>
          <w:sz w:val="24"/>
          <w:szCs w:val="24"/>
        </w:rPr>
      </w:pPr>
    </w:p>
    <w:p w14:paraId="1F0931CA"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Each </w:t>
      </w:r>
      <w:r w:rsidR="00E2346B">
        <w:rPr>
          <w:rFonts w:ascii="Calibri" w:hAnsi="Calibri"/>
          <w:sz w:val="24"/>
          <w:szCs w:val="24"/>
          <w:lang w:val="en-US"/>
        </w:rPr>
        <w:t>representative</w:t>
      </w:r>
      <w:r w:rsidRPr="003B28FB">
        <w:rPr>
          <w:rFonts w:ascii="Calibri" w:hAnsi="Calibri"/>
          <w:sz w:val="24"/>
          <w:szCs w:val="24"/>
        </w:rPr>
        <w:t xml:space="preserve"> shall serve a two year term unless sooner replaced by the appointing authority.  Representatives shall serve on the </w:t>
      </w:r>
      <w:r w:rsidR="00E2346B">
        <w:rPr>
          <w:rFonts w:ascii="Calibri" w:hAnsi="Calibri"/>
          <w:sz w:val="24"/>
          <w:szCs w:val="24"/>
          <w:lang w:val="en-US"/>
        </w:rPr>
        <w:t xml:space="preserve">EDD </w:t>
      </w:r>
      <w:r w:rsidRPr="003B28FB">
        <w:rPr>
          <w:rFonts w:ascii="Calibri" w:hAnsi="Calibri"/>
          <w:sz w:val="24"/>
          <w:szCs w:val="24"/>
        </w:rPr>
        <w:t xml:space="preserve">Board at the will of the appointing authority.  All representatives serving on the original </w:t>
      </w:r>
      <w:r w:rsidR="00E2346B">
        <w:rPr>
          <w:rFonts w:ascii="Calibri" w:hAnsi="Calibri"/>
          <w:sz w:val="24"/>
          <w:szCs w:val="24"/>
          <w:lang w:val="en-US"/>
        </w:rPr>
        <w:t xml:space="preserve">EDD </w:t>
      </w:r>
      <w:r w:rsidRPr="003B28FB">
        <w:rPr>
          <w:rFonts w:ascii="Calibri" w:hAnsi="Calibri"/>
          <w:sz w:val="24"/>
          <w:szCs w:val="24"/>
        </w:rPr>
        <w:t xml:space="preserve">Board shall serve from the </w:t>
      </w:r>
      <w:r w:rsidR="00E2346B">
        <w:rPr>
          <w:rFonts w:ascii="Calibri" w:hAnsi="Calibri"/>
          <w:sz w:val="24"/>
          <w:szCs w:val="24"/>
          <w:lang w:val="en-US"/>
        </w:rPr>
        <w:t xml:space="preserve">EDD </w:t>
      </w:r>
      <w:r w:rsidRPr="003B28FB">
        <w:rPr>
          <w:rFonts w:ascii="Calibri" w:hAnsi="Calibri"/>
          <w:sz w:val="24"/>
          <w:szCs w:val="24"/>
        </w:rPr>
        <w:t xml:space="preserve">Board’s inception until the second January following the </w:t>
      </w:r>
      <w:r w:rsidR="00E2346B">
        <w:rPr>
          <w:rFonts w:ascii="Calibri" w:hAnsi="Calibri"/>
          <w:sz w:val="24"/>
          <w:szCs w:val="24"/>
          <w:lang w:val="en-US"/>
        </w:rPr>
        <w:t xml:space="preserve">EDD </w:t>
      </w:r>
      <w:r w:rsidRPr="003B28FB">
        <w:rPr>
          <w:rFonts w:ascii="Calibri" w:hAnsi="Calibri"/>
          <w:sz w:val="24"/>
          <w:szCs w:val="24"/>
        </w:rPr>
        <w:t xml:space="preserve">Board’s creation.  </w:t>
      </w:r>
    </w:p>
    <w:p w14:paraId="3EC7E1A8" w14:textId="77777777" w:rsidR="0024007E" w:rsidRPr="003B28FB" w:rsidRDefault="0024007E" w:rsidP="009B41B5">
      <w:pPr>
        <w:pStyle w:val="BodyText"/>
        <w:jc w:val="both"/>
        <w:rPr>
          <w:rFonts w:ascii="Calibri" w:hAnsi="Calibri"/>
          <w:sz w:val="24"/>
          <w:szCs w:val="24"/>
        </w:rPr>
      </w:pPr>
    </w:p>
    <w:p w14:paraId="1528CA9E" w14:textId="77777777" w:rsidR="009B41B5" w:rsidRPr="003B28FB" w:rsidRDefault="001E3D69" w:rsidP="009B41B5">
      <w:pPr>
        <w:pStyle w:val="BodyText"/>
        <w:rPr>
          <w:rFonts w:ascii="Calibri" w:hAnsi="Calibri"/>
          <w:b/>
          <w:sz w:val="24"/>
          <w:szCs w:val="24"/>
          <w:u w:val="single"/>
        </w:rPr>
      </w:pPr>
      <w:r>
        <w:rPr>
          <w:rFonts w:ascii="Calibri" w:hAnsi="Calibri"/>
          <w:sz w:val="24"/>
          <w:szCs w:val="24"/>
          <w:lang w:val="en-US"/>
        </w:rPr>
        <w:t>4</w:t>
      </w:r>
      <w:r w:rsidR="009B41B5" w:rsidRPr="00C16F5D">
        <w:rPr>
          <w:rFonts w:ascii="Calibri" w:hAnsi="Calibri"/>
          <w:sz w:val="24"/>
          <w:szCs w:val="24"/>
        </w:rPr>
        <w:t>.</w:t>
      </w:r>
      <w:r w:rsidR="009B41B5" w:rsidRPr="00C16F5D">
        <w:rPr>
          <w:rFonts w:ascii="Calibri" w:hAnsi="Calibri"/>
          <w:sz w:val="24"/>
          <w:szCs w:val="24"/>
        </w:rPr>
        <w:tab/>
      </w:r>
      <w:r w:rsidR="009B41B5" w:rsidRPr="003B28FB">
        <w:rPr>
          <w:rFonts w:ascii="Calibri" w:hAnsi="Calibri"/>
          <w:b/>
          <w:sz w:val="24"/>
          <w:szCs w:val="24"/>
          <w:u w:val="single"/>
        </w:rPr>
        <w:t>Allocation of Voting Rights</w:t>
      </w:r>
    </w:p>
    <w:p w14:paraId="58F1C80B" w14:textId="77777777" w:rsidR="009B41B5" w:rsidRPr="003B28FB" w:rsidRDefault="009B41B5" w:rsidP="009B41B5">
      <w:pPr>
        <w:pStyle w:val="BodyText"/>
        <w:rPr>
          <w:rFonts w:ascii="Calibri" w:hAnsi="Calibri"/>
          <w:sz w:val="24"/>
          <w:szCs w:val="24"/>
        </w:rPr>
      </w:pPr>
    </w:p>
    <w:p w14:paraId="4E94341F"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Each </w:t>
      </w:r>
      <w:r w:rsidR="00281611">
        <w:rPr>
          <w:rFonts w:ascii="Calibri" w:hAnsi="Calibri"/>
          <w:sz w:val="24"/>
          <w:szCs w:val="24"/>
          <w:lang w:val="en-US"/>
        </w:rPr>
        <w:t>representative</w:t>
      </w:r>
      <w:r w:rsidRPr="003B28FB">
        <w:rPr>
          <w:rFonts w:ascii="Calibri" w:hAnsi="Calibri"/>
          <w:sz w:val="24"/>
          <w:szCs w:val="24"/>
        </w:rPr>
        <w:t xml:space="preserve"> shall be entitled to vote on any matter that requires a vote by the Board.  Each </w:t>
      </w:r>
      <w:r w:rsidR="00281611">
        <w:rPr>
          <w:rFonts w:ascii="Calibri" w:hAnsi="Calibri"/>
          <w:sz w:val="24"/>
          <w:szCs w:val="24"/>
          <w:lang w:val="en-US"/>
        </w:rPr>
        <w:t>representative</w:t>
      </w:r>
      <w:r w:rsidRPr="003B28FB">
        <w:rPr>
          <w:rFonts w:ascii="Calibri" w:hAnsi="Calibri"/>
          <w:sz w:val="24"/>
          <w:szCs w:val="24"/>
        </w:rPr>
        <w:t xml:space="preserve"> shall have a total of one vote.  Only the representatives of those appointing authorities whose dues payments are current are entitled to cast a vote at a meeting of the </w:t>
      </w:r>
      <w:r w:rsidR="00281611">
        <w:rPr>
          <w:rFonts w:ascii="Calibri" w:hAnsi="Calibri"/>
          <w:sz w:val="24"/>
          <w:szCs w:val="24"/>
          <w:lang w:val="en-US"/>
        </w:rPr>
        <w:t xml:space="preserve">EDD </w:t>
      </w:r>
      <w:r w:rsidRPr="003B28FB">
        <w:rPr>
          <w:rFonts w:ascii="Calibri" w:hAnsi="Calibri"/>
          <w:sz w:val="24"/>
          <w:szCs w:val="24"/>
        </w:rPr>
        <w:t>Board.</w:t>
      </w:r>
    </w:p>
    <w:p w14:paraId="26A07935" w14:textId="77777777" w:rsidR="009B41B5" w:rsidRPr="003B28FB" w:rsidRDefault="009B41B5" w:rsidP="009B41B5">
      <w:pPr>
        <w:pStyle w:val="BodyText"/>
        <w:rPr>
          <w:rFonts w:ascii="Calibri" w:hAnsi="Calibri"/>
          <w:sz w:val="24"/>
          <w:szCs w:val="24"/>
        </w:rPr>
      </w:pPr>
    </w:p>
    <w:p w14:paraId="7556A7F7" w14:textId="77777777" w:rsidR="009B41B5" w:rsidRPr="003B28FB" w:rsidRDefault="001E3D69" w:rsidP="009B41B5">
      <w:pPr>
        <w:pStyle w:val="BodyText"/>
        <w:jc w:val="both"/>
        <w:rPr>
          <w:rFonts w:ascii="Calibri" w:hAnsi="Calibri"/>
          <w:sz w:val="24"/>
          <w:szCs w:val="24"/>
        </w:rPr>
      </w:pPr>
      <w:r>
        <w:rPr>
          <w:rFonts w:ascii="Calibri" w:hAnsi="Calibri"/>
          <w:sz w:val="24"/>
          <w:szCs w:val="24"/>
          <w:lang w:val="en-US"/>
        </w:rPr>
        <w:t>5</w:t>
      </w:r>
      <w:r w:rsidR="009B41B5" w:rsidRPr="00C16F5D">
        <w:rPr>
          <w:rFonts w:ascii="Calibri" w:hAnsi="Calibri"/>
          <w:sz w:val="24"/>
          <w:szCs w:val="24"/>
        </w:rPr>
        <w:t>.</w:t>
      </w:r>
      <w:r w:rsidR="009B41B5" w:rsidRPr="00C16F5D">
        <w:rPr>
          <w:rFonts w:ascii="Calibri" w:hAnsi="Calibri"/>
          <w:sz w:val="24"/>
          <w:szCs w:val="24"/>
        </w:rPr>
        <w:tab/>
      </w:r>
      <w:r w:rsidR="009B41B5" w:rsidRPr="003B28FB">
        <w:rPr>
          <w:rFonts w:ascii="Calibri" w:hAnsi="Calibri"/>
          <w:b/>
          <w:sz w:val="24"/>
          <w:szCs w:val="24"/>
          <w:u w:val="single"/>
        </w:rPr>
        <w:t>Quorum</w:t>
      </w:r>
    </w:p>
    <w:p w14:paraId="18769409" w14:textId="77777777" w:rsidR="009B41B5" w:rsidRPr="003B28FB" w:rsidRDefault="009B41B5" w:rsidP="009B41B5">
      <w:pPr>
        <w:pStyle w:val="BodyText"/>
        <w:jc w:val="both"/>
        <w:rPr>
          <w:rFonts w:ascii="Calibri" w:hAnsi="Calibri"/>
          <w:sz w:val="24"/>
          <w:szCs w:val="24"/>
        </w:rPr>
      </w:pPr>
    </w:p>
    <w:p w14:paraId="1819E6ED"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A quorum shall consist of no less than seven </w:t>
      </w:r>
      <w:r w:rsidR="00A20CF0">
        <w:rPr>
          <w:rFonts w:ascii="Calibri" w:hAnsi="Calibri"/>
          <w:sz w:val="24"/>
          <w:szCs w:val="24"/>
          <w:lang w:val="en-US"/>
        </w:rPr>
        <w:t>representatives</w:t>
      </w:r>
      <w:r w:rsidRPr="003B28FB">
        <w:rPr>
          <w:rFonts w:ascii="Calibri" w:hAnsi="Calibri"/>
          <w:sz w:val="24"/>
          <w:szCs w:val="24"/>
        </w:rPr>
        <w:t xml:space="preserve"> or their alternates.  To pass a budget or set dues, the majority of the </w:t>
      </w:r>
      <w:r w:rsidR="00A20CF0">
        <w:rPr>
          <w:rFonts w:ascii="Calibri" w:hAnsi="Calibri"/>
          <w:sz w:val="24"/>
          <w:szCs w:val="24"/>
          <w:lang w:val="en-US"/>
        </w:rPr>
        <w:t>representatives</w:t>
      </w:r>
      <w:r w:rsidRPr="003B28FB">
        <w:rPr>
          <w:rFonts w:ascii="Calibri" w:hAnsi="Calibri"/>
          <w:sz w:val="24"/>
          <w:szCs w:val="24"/>
        </w:rPr>
        <w:t xml:space="preserve"> comprising the quorum shall be government representatives.   </w:t>
      </w:r>
    </w:p>
    <w:p w14:paraId="34BCDAC7" w14:textId="77777777" w:rsidR="009B41B5" w:rsidRPr="003B28FB" w:rsidRDefault="009B41B5" w:rsidP="009B41B5">
      <w:pPr>
        <w:pStyle w:val="BodyText"/>
        <w:jc w:val="both"/>
        <w:rPr>
          <w:rFonts w:ascii="Calibri" w:hAnsi="Calibri"/>
          <w:sz w:val="24"/>
          <w:szCs w:val="24"/>
        </w:rPr>
      </w:pPr>
    </w:p>
    <w:p w14:paraId="772CC89D" w14:textId="0127D985" w:rsidR="009B41B5" w:rsidRPr="00524CBB" w:rsidRDefault="00524CBB" w:rsidP="009B41B5">
      <w:pPr>
        <w:pStyle w:val="BodyText"/>
        <w:jc w:val="both"/>
        <w:rPr>
          <w:rFonts w:ascii="Calibri" w:hAnsi="Calibri"/>
          <w:color w:val="auto"/>
          <w:sz w:val="24"/>
          <w:szCs w:val="24"/>
        </w:rPr>
      </w:pPr>
      <w:r>
        <w:rPr>
          <w:rFonts w:ascii="Calibri" w:hAnsi="Calibri"/>
          <w:sz w:val="24"/>
          <w:szCs w:val="24"/>
          <w:lang w:val="en-US"/>
        </w:rPr>
        <w:t>6</w:t>
      </w:r>
      <w:r w:rsidR="009B41B5" w:rsidRPr="00C16F5D">
        <w:rPr>
          <w:rFonts w:ascii="Calibri" w:hAnsi="Calibri"/>
          <w:sz w:val="24"/>
          <w:szCs w:val="24"/>
        </w:rPr>
        <w:t>.</w:t>
      </w:r>
      <w:r w:rsidR="009B41B5" w:rsidRPr="00C16F5D">
        <w:rPr>
          <w:rFonts w:ascii="Calibri" w:hAnsi="Calibri"/>
          <w:sz w:val="24"/>
          <w:szCs w:val="24"/>
        </w:rPr>
        <w:tab/>
      </w:r>
      <w:r w:rsidR="009B41B5" w:rsidRPr="00524CBB">
        <w:rPr>
          <w:rFonts w:ascii="Calibri" w:hAnsi="Calibri"/>
          <w:b/>
          <w:color w:val="auto"/>
          <w:sz w:val="24"/>
          <w:szCs w:val="24"/>
          <w:u w:val="single"/>
        </w:rPr>
        <w:t xml:space="preserve">Electronic </w:t>
      </w:r>
      <w:r w:rsidR="008B39A6" w:rsidRPr="00524CBB">
        <w:rPr>
          <w:rFonts w:ascii="Calibri" w:hAnsi="Calibri"/>
          <w:b/>
          <w:color w:val="auto"/>
          <w:sz w:val="24"/>
          <w:szCs w:val="24"/>
          <w:u w:val="single"/>
          <w:lang w:val="en-US"/>
        </w:rPr>
        <w:t xml:space="preserve">Meeting Participation and </w:t>
      </w:r>
      <w:r w:rsidR="009B41B5" w:rsidRPr="00524CBB">
        <w:rPr>
          <w:rFonts w:ascii="Calibri" w:hAnsi="Calibri"/>
          <w:b/>
          <w:color w:val="auto"/>
          <w:sz w:val="24"/>
          <w:szCs w:val="24"/>
          <w:u w:val="single"/>
        </w:rPr>
        <w:t>Voting</w:t>
      </w:r>
      <w:r w:rsidR="009B41B5" w:rsidRPr="00524CBB">
        <w:rPr>
          <w:rFonts w:ascii="Calibri" w:hAnsi="Calibri"/>
          <w:b/>
          <w:color w:val="auto"/>
          <w:sz w:val="24"/>
          <w:szCs w:val="24"/>
        </w:rPr>
        <w:t xml:space="preserve">  </w:t>
      </w:r>
    </w:p>
    <w:p w14:paraId="0C192F51" w14:textId="08B1F831" w:rsidR="009B41B5" w:rsidRPr="00524CBB" w:rsidRDefault="008B39A6" w:rsidP="009B41B5">
      <w:pPr>
        <w:pStyle w:val="BodyText"/>
        <w:jc w:val="both"/>
        <w:rPr>
          <w:rFonts w:ascii="Calibri" w:hAnsi="Calibri"/>
          <w:strike/>
          <w:color w:val="auto"/>
          <w:sz w:val="24"/>
          <w:szCs w:val="24"/>
        </w:rPr>
      </w:pPr>
      <w:proofErr w:type="spellStart"/>
      <w:r w:rsidRPr="00524CBB">
        <w:rPr>
          <w:rFonts w:ascii="Calibri" w:hAnsi="Calibri"/>
          <w:color w:val="auto"/>
          <w:sz w:val="24"/>
          <w:szCs w:val="24"/>
          <w:lang w:val="en-US"/>
        </w:rPr>
        <w:t>T</w:t>
      </w:r>
      <w:r w:rsidR="009B41B5" w:rsidRPr="00524CBB">
        <w:rPr>
          <w:rFonts w:ascii="Calibri" w:hAnsi="Calibri"/>
          <w:color w:val="auto"/>
          <w:sz w:val="24"/>
          <w:szCs w:val="24"/>
        </w:rPr>
        <w:t>he</w:t>
      </w:r>
      <w:proofErr w:type="spellEnd"/>
      <w:r w:rsidR="009B41B5" w:rsidRPr="00524CBB">
        <w:rPr>
          <w:rFonts w:ascii="Calibri" w:hAnsi="Calibri"/>
          <w:color w:val="auto"/>
          <w:sz w:val="24"/>
          <w:szCs w:val="24"/>
        </w:rPr>
        <w:t xml:space="preserve"> </w:t>
      </w:r>
      <w:r w:rsidR="00991605" w:rsidRPr="00524CBB">
        <w:rPr>
          <w:rFonts w:ascii="Calibri" w:hAnsi="Calibri"/>
          <w:color w:val="auto"/>
          <w:sz w:val="24"/>
          <w:szCs w:val="24"/>
          <w:lang w:val="en-US"/>
        </w:rPr>
        <w:t xml:space="preserve">EDD board </w:t>
      </w:r>
      <w:r w:rsidR="00110C8B" w:rsidRPr="00524CBB">
        <w:rPr>
          <w:rFonts w:ascii="Calibri" w:hAnsi="Calibri"/>
          <w:color w:val="auto"/>
          <w:sz w:val="24"/>
          <w:szCs w:val="24"/>
          <w:lang w:val="en-US"/>
        </w:rPr>
        <w:t>representatives</w:t>
      </w:r>
      <w:r w:rsidR="009B41B5" w:rsidRPr="00524CBB">
        <w:rPr>
          <w:rFonts w:ascii="Calibri" w:hAnsi="Calibri"/>
          <w:color w:val="auto"/>
          <w:sz w:val="24"/>
          <w:szCs w:val="24"/>
        </w:rPr>
        <w:t xml:space="preserve"> may </w:t>
      </w:r>
      <w:r w:rsidRPr="00524CBB">
        <w:rPr>
          <w:rFonts w:ascii="Calibri" w:hAnsi="Calibri"/>
          <w:color w:val="auto"/>
          <w:sz w:val="24"/>
          <w:szCs w:val="24"/>
          <w:lang w:val="en-US"/>
        </w:rPr>
        <w:t xml:space="preserve">participate in EDD board meetings, and may </w:t>
      </w:r>
      <w:r w:rsidR="009B41B5" w:rsidRPr="00524CBB">
        <w:rPr>
          <w:rFonts w:ascii="Calibri" w:hAnsi="Calibri"/>
          <w:color w:val="auto"/>
          <w:sz w:val="24"/>
          <w:szCs w:val="24"/>
        </w:rPr>
        <w:t>vote via electronic means</w:t>
      </w:r>
      <w:r w:rsidRPr="00524CBB">
        <w:rPr>
          <w:rFonts w:ascii="Calibri" w:hAnsi="Calibri"/>
          <w:color w:val="auto"/>
          <w:sz w:val="24"/>
          <w:szCs w:val="24"/>
          <w:lang w:val="en-US"/>
        </w:rPr>
        <w:t>.</w:t>
      </w:r>
      <w:r w:rsidR="009B41B5" w:rsidRPr="00524CBB">
        <w:rPr>
          <w:rFonts w:ascii="Calibri" w:hAnsi="Calibri"/>
          <w:color w:val="auto"/>
          <w:sz w:val="24"/>
          <w:szCs w:val="24"/>
        </w:rPr>
        <w:t xml:space="preserve"> </w:t>
      </w:r>
    </w:p>
    <w:p w14:paraId="3D38E8B4" w14:textId="77777777" w:rsidR="009B41B5" w:rsidRPr="003B28FB" w:rsidRDefault="009B41B5" w:rsidP="009B41B5">
      <w:pPr>
        <w:pStyle w:val="BodyText"/>
        <w:jc w:val="center"/>
        <w:rPr>
          <w:rFonts w:ascii="Calibri" w:hAnsi="Calibri"/>
          <w:b/>
          <w:sz w:val="24"/>
          <w:szCs w:val="24"/>
        </w:rPr>
      </w:pPr>
    </w:p>
    <w:p w14:paraId="4B4416A9"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III</w:t>
      </w:r>
    </w:p>
    <w:p w14:paraId="0E261FFF"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Annual Dues Assessment Policies</w:t>
      </w:r>
    </w:p>
    <w:p w14:paraId="67A641DE" w14:textId="77777777" w:rsidR="009B41B5" w:rsidRPr="003B28FB" w:rsidRDefault="009B41B5" w:rsidP="009B41B5">
      <w:pPr>
        <w:pStyle w:val="BodyText"/>
        <w:jc w:val="both"/>
        <w:rPr>
          <w:rFonts w:ascii="Calibri" w:hAnsi="Calibri"/>
          <w:sz w:val="24"/>
          <w:szCs w:val="24"/>
        </w:rPr>
      </w:pPr>
    </w:p>
    <w:p w14:paraId="7039BF62" w14:textId="77777777" w:rsidR="009B41B5" w:rsidRPr="00F74CF0" w:rsidRDefault="009B41B5" w:rsidP="009B41B5">
      <w:pPr>
        <w:pStyle w:val="BodyText"/>
        <w:jc w:val="both"/>
        <w:rPr>
          <w:rFonts w:ascii="Calibri" w:hAnsi="Calibri"/>
          <w:sz w:val="24"/>
          <w:szCs w:val="24"/>
          <w:lang w:val="en-US"/>
        </w:rPr>
      </w:pPr>
      <w:r w:rsidRPr="00C16F5D">
        <w:rPr>
          <w:rFonts w:ascii="Calibri" w:hAnsi="Calibri"/>
          <w:sz w:val="24"/>
          <w:szCs w:val="24"/>
        </w:rPr>
        <w:t>1.</w:t>
      </w:r>
      <w:r w:rsidRPr="00C16F5D">
        <w:rPr>
          <w:rFonts w:ascii="Calibri" w:hAnsi="Calibri"/>
          <w:sz w:val="24"/>
          <w:szCs w:val="24"/>
        </w:rPr>
        <w:tab/>
      </w:r>
      <w:r w:rsidR="00F74CF0">
        <w:rPr>
          <w:rFonts w:ascii="Calibri" w:hAnsi="Calibri"/>
          <w:b/>
          <w:sz w:val="24"/>
          <w:szCs w:val="24"/>
          <w:u w:val="single"/>
          <w:lang w:val="en-US"/>
        </w:rPr>
        <w:t>Dues Assessment and Payment</w:t>
      </w:r>
    </w:p>
    <w:p w14:paraId="726FF55B" w14:textId="77777777" w:rsidR="009B41B5" w:rsidRPr="003B28FB" w:rsidRDefault="009B41B5" w:rsidP="009B41B5">
      <w:pPr>
        <w:pStyle w:val="BodyText"/>
        <w:jc w:val="both"/>
        <w:rPr>
          <w:rFonts w:ascii="Calibri" w:hAnsi="Calibri"/>
          <w:sz w:val="24"/>
          <w:szCs w:val="24"/>
        </w:rPr>
      </w:pPr>
    </w:p>
    <w:p w14:paraId="4C248D7B" w14:textId="77777777" w:rsidR="009B41B5" w:rsidRPr="003B28FB" w:rsidRDefault="00C16F5D" w:rsidP="00C16F5D">
      <w:pPr>
        <w:pStyle w:val="BodyText"/>
        <w:tabs>
          <w:tab w:val="left" w:pos="720"/>
        </w:tabs>
        <w:ind w:left="1440" w:hanging="1440"/>
        <w:rPr>
          <w:rFonts w:ascii="Calibri" w:hAnsi="Calibri"/>
          <w:sz w:val="24"/>
          <w:szCs w:val="24"/>
        </w:rPr>
      </w:pPr>
      <w:r>
        <w:rPr>
          <w:rFonts w:ascii="Calibri" w:hAnsi="Calibri"/>
          <w:sz w:val="24"/>
          <w:szCs w:val="24"/>
          <w:lang w:val="en-US"/>
        </w:rPr>
        <w:tab/>
      </w:r>
      <w:r w:rsidR="009B41B5" w:rsidRPr="003B28FB">
        <w:rPr>
          <w:rFonts w:ascii="Calibri" w:hAnsi="Calibri"/>
          <w:sz w:val="24"/>
          <w:szCs w:val="24"/>
        </w:rPr>
        <w:t>a.</w:t>
      </w:r>
      <w:r w:rsidR="009B41B5" w:rsidRPr="003B28FB">
        <w:rPr>
          <w:rFonts w:ascii="Calibri" w:hAnsi="Calibri"/>
          <w:sz w:val="24"/>
          <w:szCs w:val="24"/>
        </w:rPr>
        <w:tab/>
        <w:t xml:space="preserve">The </w:t>
      </w:r>
      <w:r w:rsidR="000B72AE">
        <w:rPr>
          <w:rFonts w:ascii="Calibri" w:hAnsi="Calibri"/>
          <w:sz w:val="24"/>
          <w:szCs w:val="24"/>
          <w:lang w:val="en-US"/>
        </w:rPr>
        <w:t xml:space="preserve">EDD </w:t>
      </w:r>
      <w:r w:rsidR="009B41B5" w:rsidRPr="003B28FB">
        <w:rPr>
          <w:rFonts w:ascii="Calibri" w:hAnsi="Calibri"/>
          <w:sz w:val="24"/>
          <w:szCs w:val="24"/>
        </w:rPr>
        <w:t xml:space="preserve">Board will receive a dues payment from the </w:t>
      </w:r>
      <w:r w:rsidR="00C64479">
        <w:rPr>
          <w:rFonts w:ascii="Calibri" w:hAnsi="Calibri"/>
          <w:sz w:val="24"/>
          <w:szCs w:val="24"/>
        </w:rPr>
        <w:t xml:space="preserve">Council </w:t>
      </w:r>
      <w:r w:rsidR="009B41B5" w:rsidRPr="003B28FB">
        <w:rPr>
          <w:rFonts w:ascii="Calibri" w:hAnsi="Calibri"/>
          <w:sz w:val="24"/>
          <w:szCs w:val="24"/>
        </w:rPr>
        <w:t>equal to</w:t>
      </w:r>
      <w:r w:rsidR="00830FE8" w:rsidRPr="003B28FB">
        <w:rPr>
          <w:rFonts w:ascii="Calibri" w:hAnsi="Calibri"/>
          <w:sz w:val="24"/>
          <w:szCs w:val="24"/>
          <w:lang w:val="en-US"/>
        </w:rPr>
        <w:t xml:space="preserve"> 50% of the</w:t>
      </w:r>
      <w:r w:rsidR="00C64479">
        <w:rPr>
          <w:rFonts w:ascii="Calibri" w:hAnsi="Calibri"/>
          <w:sz w:val="24"/>
          <w:szCs w:val="24"/>
          <w:lang w:val="en-US"/>
        </w:rPr>
        <w:t xml:space="preserve"> </w:t>
      </w:r>
      <w:r w:rsidR="00830FE8" w:rsidRPr="003B28FB">
        <w:rPr>
          <w:rFonts w:ascii="Calibri" w:hAnsi="Calibri"/>
          <w:sz w:val="24"/>
          <w:szCs w:val="24"/>
        </w:rPr>
        <w:t>EDD’s adopted budget</w:t>
      </w:r>
      <w:r w:rsidR="009B41B5" w:rsidRPr="003B28FB">
        <w:rPr>
          <w:rFonts w:ascii="Calibri" w:hAnsi="Calibri"/>
          <w:sz w:val="24"/>
          <w:szCs w:val="24"/>
        </w:rPr>
        <w:t xml:space="preserve"> minus other revenues received or budgeted to be received. </w:t>
      </w:r>
    </w:p>
    <w:p w14:paraId="31549767" w14:textId="77777777" w:rsidR="009B41B5" w:rsidRPr="003B28FB" w:rsidRDefault="009B41B5" w:rsidP="00C16F5D">
      <w:pPr>
        <w:pStyle w:val="BodyText"/>
        <w:tabs>
          <w:tab w:val="left" w:pos="720"/>
        </w:tabs>
        <w:ind w:left="1440" w:hanging="1440"/>
        <w:rPr>
          <w:rFonts w:ascii="Calibri" w:hAnsi="Calibri"/>
          <w:sz w:val="24"/>
          <w:szCs w:val="24"/>
        </w:rPr>
      </w:pPr>
    </w:p>
    <w:p w14:paraId="15411D97" w14:textId="77777777" w:rsidR="009B41B5" w:rsidRPr="000B72AE" w:rsidRDefault="00C16F5D" w:rsidP="00C16F5D">
      <w:pPr>
        <w:pStyle w:val="BodyText"/>
        <w:tabs>
          <w:tab w:val="left" w:pos="720"/>
        </w:tabs>
        <w:ind w:left="1440" w:hanging="1440"/>
        <w:rPr>
          <w:rFonts w:ascii="Calibri" w:hAnsi="Calibri"/>
          <w:sz w:val="24"/>
          <w:szCs w:val="24"/>
          <w:lang w:val="en-US"/>
        </w:rPr>
      </w:pPr>
      <w:r>
        <w:rPr>
          <w:rFonts w:ascii="Calibri" w:hAnsi="Calibri"/>
          <w:sz w:val="24"/>
          <w:szCs w:val="24"/>
          <w:lang w:val="en-US"/>
        </w:rPr>
        <w:tab/>
      </w:r>
      <w:r w:rsidR="009B41B5" w:rsidRPr="003B28FB">
        <w:rPr>
          <w:rFonts w:ascii="Calibri" w:hAnsi="Calibri"/>
          <w:sz w:val="24"/>
          <w:szCs w:val="24"/>
        </w:rPr>
        <w:t>b.</w:t>
      </w:r>
      <w:r w:rsidR="009B41B5" w:rsidRPr="003B28FB">
        <w:rPr>
          <w:rFonts w:ascii="Calibri" w:hAnsi="Calibri"/>
          <w:sz w:val="24"/>
          <w:szCs w:val="24"/>
        </w:rPr>
        <w:tab/>
        <w:t xml:space="preserve">The </w:t>
      </w:r>
      <w:r w:rsidR="000B72AE">
        <w:rPr>
          <w:rFonts w:ascii="Calibri" w:hAnsi="Calibri"/>
          <w:sz w:val="24"/>
          <w:szCs w:val="24"/>
          <w:lang w:val="en-US"/>
        </w:rPr>
        <w:t xml:space="preserve">EDD </w:t>
      </w:r>
      <w:r w:rsidR="009B41B5" w:rsidRPr="003B28FB">
        <w:rPr>
          <w:rFonts w:ascii="Calibri" w:hAnsi="Calibri"/>
          <w:sz w:val="24"/>
          <w:szCs w:val="24"/>
        </w:rPr>
        <w:t xml:space="preserve">Board shall adopt a voluntary dues structure that applies to private sector </w:t>
      </w:r>
      <w:r w:rsidR="00C0310E">
        <w:rPr>
          <w:rFonts w:ascii="Calibri" w:hAnsi="Calibri"/>
          <w:sz w:val="24"/>
          <w:szCs w:val="24"/>
          <w:lang w:val="en-US"/>
        </w:rPr>
        <w:t>representation</w:t>
      </w:r>
      <w:r w:rsidR="009B41B5" w:rsidRPr="003B28FB">
        <w:rPr>
          <w:rFonts w:ascii="Calibri" w:hAnsi="Calibri"/>
          <w:sz w:val="24"/>
          <w:szCs w:val="24"/>
        </w:rPr>
        <w:t>, to offset the costs of adding the private sect</w:t>
      </w:r>
      <w:r w:rsidR="00E104BD" w:rsidRPr="003B28FB">
        <w:rPr>
          <w:rFonts w:ascii="Calibri" w:hAnsi="Calibri"/>
          <w:sz w:val="24"/>
          <w:szCs w:val="24"/>
        </w:rPr>
        <w:t xml:space="preserve">or representatives to the </w:t>
      </w:r>
      <w:r w:rsidR="000B72AE">
        <w:rPr>
          <w:rFonts w:ascii="Calibri" w:hAnsi="Calibri"/>
          <w:sz w:val="24"/>
          <w:szCs w:val="24"/>
          <w:lang w:val="en-US"/>
        </w:rPr>
        <w:t xml:space="preserve">EDD </w:t>
      </w:r>
      <w:r w:rsidR="00E104BD" w:rsidRPr="003B28FB">
        <w:rPr>
          <w:rFonts w:ascii="Calibri" w:hAnsi="Calibri"/>
          <w:sz w:val="24"/>
          <w:szCs w:val="24"/>
        </w:rPr>
        <w:t>Board</w:t>
      </w:r>
      <w:r w:rsidR="009B41B5" w:rsidRPr="003B28FB">
        <w:rPr>
          <w:rFonts w:ascii="Calibri" w:hAnsi="Calibri"/>
          <w:sz w:val="24"/>
          <w:szCs w:val="24"/>
        </w:rPr>
        <w:t xml:space="preserve"> and to be applied toward matching the federal dollars.  </w:t>
      </w:r>
    </w:p>
    <w:p w14:paraId="7E18F528" w14:textId="77777777" w:rsidR="009B41B5" w:rsidRPr="00C0310E" w:rsidRDefault="009B41B5" w:rsidP="00C16F5D">
      <w:pPr>
        <w:pStyle w:val="BodyText"/>
        <w:tabs>
          <w:tab w:val="left" w:pos="720"/>
        </w:tabs>
        <w:ind w:left="1440" w:hanging="1440"/>
        <w:rPr>
          <w:rFonts w:ascii="Calibri" w:hAnsi="Calibri"/>
          <w:b/>
          <w:sz w:val="24"/>
          <w:szCs w:val="24"/>
          <w:lang w:val="en-US"/>
        </w:rPr>
      </w:pPr>
    </w:p>
    <w:p w14:paraId="1E81EE6D" w14:textId="77777777" w:rsidR="009B41B5" w:rsidRPr="003B28FB" w:rsidRDefault="00C16F5D" w:rsidP="00C16F5D">
      <w:pPr>
        <w:pStyle w:val="BodyText"/>
        <w:tabs>
          <w:tab w:val="left" w:pos="720"/>
        </w:tabs>
        <w:ind w:left="1440" w:hanging="1440"/>
        <w:rPr>
          <w:rFonts w:ascii="Calibri" w:hAnsi="Calibri"/>
          <w:sz w:val="24"/>
          <w:szCs w:val="24"/>
        </w:rPr>
      </w:pPr>
      <w:r>
        <w:rPr>
          <w:rFonts w:ascii="Calibri" w:hAnsi="Calibri"/>
          <w:sz w:val="24"/>
          <w:szCs w:val="24"/>
          <w:lang w:val="en-US"/>
        </w:rPr>
        <w:tab/>
      </w:r>
      <w:r w:rsidR="009B41B5" w:rsidRPr="003B28FB">
        <w:rPr>
          <w:rFonts w:ascii="Calibri" w:hAnsi="Calibri"/>
          <w:sz w:val="24"/>
          <w:szCs w:val="24"/>
        </w:rPr>
        <w:t>c.</w:t>
      </w:r>
      <w:r w:rsidR="009B41B5" w:rsidRPr="003B28FB">
        <w:rPr>
          <w:rFonts w:ascii="Calibri" w:hAnsi="Calibri"/>
          <w:sz w:val="24"/>
          <w:szCs w:val="24"/>
        </w:rPr>
        <w:tab/>
        <w:t>By August 31st, the</w:t>
      </w:r>
      <w:r w:rsidR="00C0310E">
        <w:rPr>
          <w:rFonts w:ascii="Calibri" w:hAnsi="Calibri"/>
          <w:sz w:val="24"/>
          <w:szCs w:val="24"/>
          <w:lang w:val="en-US"/>
        </w:rPr>
        <w:t xml:space="preserve"> EDD </w:t>
      </w:r>
      <w:r w:rsidR="009B41B5" w:rsidRPr="003B28FB">
        <w:rPr>
          <w:rFonts w:ascii="Calibri" w:hAnsi="Calibri"/>
          <w:sz w:val="24"/>
          <w:szCs w:val="24"/>
        </w:rPr>
        <w:t xml:space="preserve">Board shall send notices stating the amount of the next calendar year's annual dues assessment.  Confirmation of intention to pay the </w:t>
      </w:r>
      <w:r w:rsidR="009B41B5" w:rsidRPr="003B28FB">
        <w:rPr>
          <w:rFonts w:ascii="Calibri" w:hAnsi="Calibri"/>
          <w:sz w:val="24"/>
          <w:szCs w:val="24"/>
        </w:rPr>
        <w:lastRenderedPageBreak/>
        <w:t xml:space="preserve">assessment is due to the </w:t>
      </w:r>
      <w:r w:rsidR="00C0310E">
        <w:rPr>
          <w:rFonts w:ascii="Calibri" w:hAnsi="Calibri"/>
          <w:sz w:val="24"/>
          <w:szCs w:val="24"/>
          <w:lang w:val="en-US"/>
        </w:rPr>
        <w:t xml:space="preserve">EDD </w:t>
      </w:r>
      <w:r w:rsidR="009B41B5" w:rsidRPr="003B28FB">
        <w:rPr>
          <w:rFonts w:ascii="Calibri" w:hAnsi="Calibri"/>
          <w:sz w:val="24"/>
          <w:szCs w:val="24"/>
        </w:rPr>
        <w:t>Board by October 31st.  Dues assessments are due and payable on an annual basis by February 28</w:t>
      </w:r>
      <w:r w:rsidR="009B41B5" w:rsidRPr="003B28FB">
        <w:rPr>
          <w:rFonts w:ascii="Calibri" w:hAnsi="Calibri"/>
          <w:sz w:val="24"/>
          <w:szCs w:val="24"/>
          <w:vertAlign w:val="superscript"/>
        </w:rPr>
        <w:t>th</w:t>
      </w:r>
      <w:r w:rsidR="009B41B5" w:rsidRPr="003B28FB">
        <w:rPr>
          <w:rFonts w:ascii="Calibri" w:hAnsi="Calibri"/>
          <w:sz w:val="24"/>
          <w:szCs w:val="24"/>
        </w:rPr>
        <w:t xml:space="preserve">.  </w:t>
      </w:r>
    </w:p>
    <w:p w14:paraId="79A49ED7" w14:textId="77777777" w:rsidR="009B41B5" w:rsidRPr="003B28FB" w:rsidRDefault="009B41B5" w:rsidP="009B41B5">
      <w:pPr>
        <w:pStyle w:val="BodyText"/>
        <w:ind w:left="720" w:hanging="720"/>
        <w:rPr>
          <w:rFonts w:ascii="Calibri" w:hAnsi="Calibri"/>
          <w:b/>
          <w:sz w:val="24"/>
          <w:szCs w:val="24"/>
        </w:rPr>
      </w:pPr>
    </w:p>
    <w:p w14:paraId="3B6E96BE" w14:textId="77777777" w:rsidR="002F5FF0" w:rsidRPr="00F74CF0" w:rsidRDefault="002F5FF0" w:rsidP="002F5FF0">
      <w:pPr>
        <w:pStyle w:val="BodyText"/>
        <w:jc w:val="both"/>
        <w:rPr>
          <w:rFonts w:ascii="Calibri" w:hAnsi="Calibri"/>
          <w:b/>
          <w:sz w:val="24"/>
          <w:szCs w:val="24"/>
          <w:u w:val="single"/>
          <w:lang w:val="en-US"/>
        </w:rPr>
      </w:pPr>
      <w:r w:rsidRPr="00445310">
        <w:rPr>
          <w:rFonts w:ascii="Calibri" w:hAnsi="Calibri"/>
          <w:sz w:val="24"/>
          <w:szCs w:val="24"/>
        </w:rPr>
        <w:t>2.</w:t>
      </w:r>
      <w:r w:rsidRPr="00445310">
        <w:rPr>
          <w:rFonts w:ascii="Calibri" w:hAnsi="Calibri"/>
          <w:sz w:val="24"/>
          <w:szCs w:val="24"/>
        </w:rPr>
        <w:tab/>
      </w:r>
      <w:r w:rsidR="00F74CF0">
        <w:rPr>
          <w:rFonts w:ascii="Calibri" w:hAnsi="Calibri"/>
          <w:b/>
          <w:sz w:val="24"/>
          <w:szCs w:val="24"/>
          <w:u w:val="single"/>
          <w:lang w:val="en-US"/>
        </w:rPr>
        <w:t>Required With</w:t>
      </w:r>
      <w:r w:rsidR="00F74CF0" w:rsidRPr="00F74CF0">
        <w:rPr>
          <w:rFonts w:ascii="Calibri" w:hAnsi="Calibri"/>
          <w:b/>
          <w:sz w:val="24"/>
          <w:szCs w:val="24"/>
          <w:u w:val="single"/>
          <w:lang w:val="en-US"/>
        </w:rPr>
        <w:t>drawal from EDD</w:t>
      </w:r>
      <w:r w:rsidR="00F74CF0">
        <w:rPr>
          <w:rFonts w:ascii="Calibri" w:hAnsi="Calibri"/>
          <w:b/>
          <w:sz w:val="24"/>
          <w:szCs w:val="24"/>
          <w:u w:val="single"/>
          <w:lang w:val="en-US"/>
        </w:rPr>
        <w:t xml:space="preserve"> Board</w:t>
      </w:r>
      <w:r w:rsidR="00F74CF0" w:rsidRPr="00F74CF0">
        <w:rPr>
          <w:rFonts w:ascii="Calibri" w:hAnsi="Calibri"/>
          <w:b/>
          <w:sz w:val="24"/>
          <w:szCs w:val="24"/>
          <w:u w:val="single"/>
          <w:lang w:val="en-US"/>
        </w:rPr>
        <w:t xml:space="preserve"> </w:t>
      </w:r>
    </w:p>
    <w:p w14:paraId="1C99BB96" w14:textId="77777777" w:rsidR="00F74CF0" w:rsidRPr="00F74CF0" w:rsidRDefault="00F74CF0" w:rsidP="002F5FF0">
      <w:pPr>
        <w:pStyle w:val="BodyText"/>
        <w:jc w:val="both"/>
        <w:rPr>
          <w:rFonts w:ascii="Calibri" w:hAnsi="Calibri"/>
          <w:sz w:val="24"/>
          <w:szCs w:val="24"/>
        </w:rPr>
      </w:pPr>
    </w:p>
    <w:p w14:paraId="50BE24AF" w14:textId="77777777" w:rsidR="002F5FF0" w:rsidRPr="003B28FB" w:rsidRDefault="002F5FF0" w:rsidP="002F5FF0">
      <w:pPr>
        <w:pStyle w:val="BodyText"/>
        <w:jc w:val="both"/>
        <w:rPr>
          <w:rFonts w:ascii="Calibri" w:hAnsi="Calibri"/>
          <w:sz w:val="24"/>
          <w:szCs w:val="24"/>
        </w:rPr>
      </w:pPr>
      <w:r w:rsidRPr="003B28FB">
        <w:rPr>
          <w:rFonts w:ascii="Calibri" w:hAnsi="Calibri"/>
          <w:sz w:val="24"/>
          <w:szCs w:val="24"/>
        </w:rPr>
        <w:t xml:space="preserve">In the event of non-payment of dues the </w:t>
      </w:r>
      <w:r w:rsidR="00054B6E">
        <w:rPr>
          <w:rFonts w:ascii="Calibri" w:hAnsi="Calibri"/>
          <w:sz w:val="24"/>
          <w:szCs w:val="24"/>
          <w:lang w:val="en-US"/>
        </w:rPr>
        <w:t xml:space="preserve">EDD </w:t>
      </w:r>
      <w:r w:rsidRPr="003B28FB">
        <w:rPr>
          <w:rFonts w:ascii="Calibri" w:hAnsi="Calibri"/>
          <w:sz w:val="24"/>
          <w:szCs w:val="24"/>
        </w:rPr>
        <w:t xml:space="preserve">Board may by majority vote require that </w:t>
      </w:r>
      <w:r w:rsidRPr="006868C0">
        <w:rPr>
          <w:rFonts w:ascii="Calibri" w:hAnsi="Calibri"/>
          <w:sz w:val="24"/>
          <w:szCs w:val="24"/>
        </w:rPr>
        <w:t xml:space="preserve">the non-paying </w:t>
      </w:r>
      <w:r w:rsidR="00054B6E">
        <w:rPr>
          <w:rFonts w:ascii="Calibri" w:hAnsi="Calibri"/>
          <w:sz w:val="24"/>
          <w:szCs w:val="24"/>
          <w:lang w:val="en-US"/>
        </w:rPr>
        <w:t>entity</w:t>
      </w:r>
      <w:r w:rsidRPr="006868C0">
        <w:rPr>
          <w:rFonts w:ascii="Calibri" w:hAnsi="Calibri"/>
          <w:sz w:val="24"/>
          <w:szCs w:val="24"/>
        </w:rPr>
        <w:t xml:space="preserve"> withdraw </w:t>
      </w:r>
      <w:r w:rsidR="00054B6E">
        <w:rPr>
          <w:rFonts w:ascii="Calibri" w:hAnsi="Calibri"/>
          <w:sz w:val="24"/>
          <w:szCs w:val="24"/>
          <w:lang w:val="en-US"/>
        </w:rPr>
        <w:t xml:space="preserve">its representation </w:t>
      </w:r>
      <w:r w:rsidR="00A73575">
        <w:rPr>
          <w:rFonts w:ascii="Calibri" w:hAnsi="Calibri"/>
          <w:sz w:val="24"/>
          <w:szCs w:val="24"/>
          <w:lang w:val="en-US"/>
        </w:rPr>
        <w:t>on the EDD Board.</w:t>
      </w:r>
    </w:p>
    <w:p w14:paraId="29923A72" w14:textId="77777777" w:rsidR="002F5FF0" w:rsidRPr="003B28FB" w:rsidRDefault="002F5FF0" w:rsidP="009B41B5">
      <w:pPr>
        <w:pStyle w:val="BodyText"/>
        <w:ind w:left="720" w:hanging="720"/>
        <w:rPr>
          <w:rFonts w:ascii="Calibri" w:hAnsi="Calibri"/>
          <w:b/>
          <w:sz w:val="24"/>
          <w:szCs w:val="24"/>
        </w:rPr>
      </w:pPr>
    </w:p>
    <w:p w14:paraId="69D8FE54"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IV</w:t>
      </w:r>
    </w:p>
    <w:p w14:paraId="44A1D154"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Financial Management</w:t>
      </w:r>
    </w:p>
    <w:p w14:paraId="0EE8642D" w14:textId="77777777" w:rsidR="009B41B5" w:rsidRPr="003B28FB" w:rsidRDefault="009B41B5" w:rsidP="009B41B5">
      <w:pPr>
        <w:pStyle w:val="BodyText"/>
        <w:rPr>
          <w:rFonts w:ascii="Calibri" w:hAnsi="Calibri"/>
          <w:sz w:val="24"/>
          <w:szCs w:val="24"/>
        </w:rPr>
      </w:pPr>
    </w:p>
    <w:p w14:paraId="0457D1F7" w14:textId="77777777" w:rsidR="009B41B5" w:rsidRPr="003B28FB" w:rsidRDefault="009B41B5" w:rsidP="009B41B5">
      <w:pPr>
        <w:pStyle w:val="BodyText"/>
        <w:rPr>
          <w:rFonts w:ascii="Calibri" w:hAnsi="Calibri"/>
          <w:sz w:val="24"/>
          <w:szCs w:val="24"/>
        </w:rPr>
      </w:pPr>
      <w:r w:rsidRPr="00445310">
        <w:rPr>
          <w:rFonts w:ascii="Calibri" w:hAnsi="Calibri"/>
          <w:sz w:val="24"/>
          <w:szCs w:val="24"/>
        </w:rPr>
        <w:t>1.</w:t>
      </w:r>
      <w:r w:rsidRPr="00445310">
        <w:rPr>
          <w:rFonts w:ascii="Calibri" w:hAnsi="Calibri"/>
          <w:sz w:val="24"/>
          <w:szCs w:val="24"/>
        </w:rPr>
        <w:tab/>
      </w:r>
      <w:r w:rsidRPr="003B28FB">
        <w:rPr>
          <w:rFonts w:ascii="Calibri" w:hAnsi="Calibri"/>
          <w:b/>
          <w:sz w:val="24"/>
          <w:szCs w:val="24"/>
          <w:u w:val="single"/>
        </w:rPr>
        <w:t>Annual Budget</w:t>
      </w:r>
    </w:p>
    <w:p w14:paraId="381EAC60" w14:textId="77777777" w:rsidR="009B41B5" w:rsidRPr="003B28FB" w:rsidRDefault="009B41B5" w:rsidP="009B41B5">
      <w:pPr>
        <w:pStyle w:val="BodyText"/>
        <w:rPr>
          <w:rFonts w:ascii="Calibri" w:hAnsi="Calibri"/>
          <w:sz w:val="24"/>
          <w:szCs w:val="24"/>
        </w:rPr>
      </w:pPr>
    </w:p>
    <w:p w14:paraId="0BC7A8D5"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Each year between October 1 and October 15, the Chairman shall submit, by mail, to the </w:t>
      </w:r>
      <w:r w:rsidR="00054B6E">
        <w:rPr>
          <w:rFonts w:ascii="Calibri" w:hAnsi="Calibri"/>
          <w:sz w:val="24"/>
          <w:szCs w:val="24"/>
          <w:lang w:val="en-US"/>
        </w:rPr>
        <w:t xml:space="preserve">EDD </w:t>
      </w:r>
      <w:r w:rsidRPr="003B28FB">
        <w:rPr>
          <w:rFonts w:ascii="Calibri" w:hAnsi="Calibri"/>
          <w:sz w:val="24"/>
          <w:szCs w:val="24"/>
        </w:rPr>
        <w:t xml:space="preserve">Board an estimate of the budget required for the operation of the </w:t>
      </w:r>
      <w:r w:rsidR="00054B6E">
        <w:rPr>
          <w:rFonts w:ascii="Calibri" w:hAnsi="Calibri"/>
          <w:sz w:val="24"/>
          <w:szCs w:val="24"/>
          <w:lang w:val="en-US"/>
        </w:rPr>
        <w:t xml:space="preserve">EDD </w:t>
      </w:r>
      <w:r w:rsidRPr="003B28FB">
        <w:rPr>
          <w:rFonts w:ascii="Calibri" w:hAnsi="Calibri"/>
          <w:sz w:val="24"/>
          <w:szCs w:val="24"/>
        </w:rPr>
        <w:t>Board during the ensuing calendar year.</w:t>
      </w:r>
    </w:p>
    <w:p w14:paraId="05A4B193" w14:textId="77777777" w:rsidR="009B41B5" w:rsidRPr="003B28FB" w:rsidRDefault="009B41B5" w:rsidP="009B41B5">
      <w:pPr>
        <w:pStyle w:val="BodyText"/>
        <w:jc w:val="both"/>
        <w:rPr>
          <w:rFonts w:ascii="Calibri" w:hAnsi="Calibri"/>
          <w:sz w:val="24"/>
          <w:szCs w:val="24"/>
        </w:rPr>
      </w:pPr>
    </w:p>
    <w:p w14:paraId="1A3CFEBD" w14:textId="77777777" w:rsidR="009B41B5" w:rsidRPr="003B28FB" w:rsidRDefault="009B41B5" w:rsidP="009B41B5">
      <w:pPr>
        <w:pStyle w:val="BodyText"/>
        <w:jc w:val="both"/>
        <w:rPr>
          <w:rFonts w:ascii="Calibri" w:hAnsi="Calibri"/>
          <w:sz w:val="24"/>
          <w:szCs w:val="24"/>
        </w:rPr>
      </w:pPr>
      <w:r w:rsidRPr="00445310">
        <w:rPr>
          <w:rFonts w:ascii="Calibri" w:hAnsi="Calibri"/>
          <w:sz w:val="24"/>
          <w:szCs w:val="24"/>
        </w:rPr>
        <w:t>2.</w:t>
      </w:r>
      <w:r w:rsidRPr="00445310">
        <w:rPr>
          <w:rFonts w:ascii="Calibri" w:hAnsi="Calibri"/>
          <w:sz w:val="24"/>
          <w:szCs w:val="24"/>
        </w:rPr>
        <w:tab/>
      </w:r>
      <w:r w:rsidRPr="003B28FB">
        <w:rPr>
          <w:rFonts w:ascii="Calibri" w:hAnsi="Calibri"/>
          <w:b/>
          <w:sz w:val="24"/>
          <w:szCs w:val="24"/>
          <w:u w:val="single"/>
        </w:rPr>
        <w:t>Funding Sources</w:t>
      </w:r>
    </w:p>
    <w:p w14:paraId="31056430" w14:textId="77777777" w:rsidR="009B41B5" w:rsidRPr="003B28FB" w:rsidRDefault="009B41B5" w:rsidP="009B41B5">
      <w:pPr>
        <w:pStyle w:val="BodyText"/>
        <w:jc w:val="both"/>
        <w:rPr>
          <w:rFonts w:ascii="Calibri" w:hAnsi="Calibri"/>
          <w:sz w:val="24"/>
          <w:szCs w:val="24"/>
        </w:rPr>
      </w:pPr>
    </w:p>
    <w:p w14:paraId="36E162E0"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The </w:t>
      </w:r>
      <w:r w:rsidR="00054B6E">
        <w:rPr>
          <w:rFonts w:ascii="Calibri" w:hAnsi="Calibri"/>
          <w:sz w:val="24"/>
          <w:szCs w:val="24"/>
          <w:lang w:val="en-US"/>
        </w:rPr>
        <w:t xml:space="preserve">EDD </w:t>
      </w:r>
      <w:r w:rsidRPr="003B28FB">
        <w:rPr>
          <w:rFonts w:ascii="Calibri" w:hAnsi="Calibri"/>
          <w:sz w:val="24"/>
          <w:szCs w:val="24"/>
        </w:rPr>
        <w:t>Board is specifically empowered to contract or otherwise participate in and to accept grants, funds, gifts or services from any Federal, State or local government or its agencies or instrumentality thereof, and from private and civic sources, and to expend funds received therefrom, under provisions as may be required of and agreed to by the</w:t>
      </w:r>
      <w:r w:rsidR="00054B6E">
        <w:rPr>
          <w:rFonts w:ascii="Calibri" w:hAnsi="Calibri"/>
          <w:sz w:val="24"/>
          <w:szCs w:val="24"/>
          <w:lang w:val="en-US"/>
        </w:rPr>
        <w:t xml:space="preserve"> EDD</w:t>
      </w:r>
      <w:r w:rsidRPr="003B28FB">
        <w:rPr>
          <w:rFonts w:ascii="Calibri" w:hAnsi="Calibri"/>
          <w:sz w:val="24"/>
          <w:szCs w:val="24"/>
        </w:rPr>
        <w:t xml:space="preserve"> Board, in connection with any program or purpose for which the </w:t>
      </w:r>
      <w:r w:rsidR="00054B6E">
        <w:rPr>
          <w:rFonts w:ascii="Calibri" w:hAnsi="Calibri"/>
          <w:sz w:val="24"/>
          <w:szCs w:val="24"/>
          <w:lang w:val="en-US"/>
        </w:rPr>
        <w:t xml:space="preserve">EDD </w:t>
      </w:r>
      <w:r w:rsidRPr="003B28FB">
        <w:rPr>
          <w:rFonts w:ascii="Calibri" w:hAnsi="Calibri"/>
          <w:sz w:val="24"/>
          <w:szCs w:val="24"/>
        </w:rPr>
        <w:t xml:space="preserve">Board exists.  </w:t>
      </w:r>
    </w:p>
    <w:p w14:paraId="7F9AF241" w14:textId="77777777" w:rsidR="009B41B5" w:rsidRPr="003B28FB" w:rsidRDefault="009B41B5" w:rsidP="009B41B5">
      <w:pPr>
        <w:pStyle w:val="BodyText"/>
        <w:jc w:val="both"/>
        <w:rPr>
          <w:rFonts w:ascii="Calibri" w:hAnsi="Calibri"/>
          <w:sz w:val="24"/>
          <w:szCs w:val="24"/>
        </w:rPr>
      </w:pPr>
    </w:p>
    <w:p w14:paraId="764CA15E" w14:textId="77777777" w:rsidR="009B41B5" w:rsidRPr="003B28FB" w:rsidRDefault="009B41B5" w:rsidP="009B41B5">
      <w:pPr>
        <w:pStyle w:val="BodyText"/>
        <w:jc w:val="both"/>
        <w:rPr>
          <w:rFonts w:ascii="Calibri" w:hAnsi="Calibri"/>
          <w:sz w:val="24"/>
          <w:szCs w:val="24"/>
        </w:rPr>
      </w:pPr>
      <w:r w:rsidRPr="00445310">
        <w:rPr>
          <w:rFonts w:ascii="Calibri" w:hAnsi="Calibri"/>
          <w:sz w:val="24"/>
          <w:szCs w:val="24"/>
        </w:rPr>
        <w:t>3.</w:t>
      </w:r>
      <w:r w:rsidRPr="00445310">
        <w:rPr>
          <w:rFonts w:ascii="Calibri" w:hAnsi="Calibri"/>
          <w:sz w:val="24"/>
          <w:szCs w:val="24"/>
        </w:rPr>
        <w:tab/>
      </w:r>
      <w:r w:rsidRPr="003B28FB">
        <w:rPr>
          <w:rFonts w:ascii="Calibri" w:hAnsi="Calibri"/>
          <w:b/>
          <w:sz w:val="24"/>
          <w:szCs w:val="24"/>
          <w:u w:val="single"/>
        </w:rPr>
        <w:t>Accounting</w:t>
      </w:r>
    </w:p>
    <w:p w14:paraId="74D799CB" w14:textId="77777777" w:rsidR="009B41B5" w:rsidRPr="003B28FB" w:rsidRDefault="009B41B5" w:rsidP="009B41B5">
      <w:pPr>
        <w:pStyle w:val="BodyText"/>
        <w:jc w:val="both"/>
        <w:rPr>
          <w:rFonts w:ascii="Calibri" w:hAnsi="Calibri"/>
          <w:sz w:val="24"/>
          <w:szCs w:val="24"/>
        </w:rPr>
      </w:pPr>
    </w:p>
    <w:p w14:paraId="0E33EA53"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The </w:t>
      </w:r>
      <w:r w:rsidR="00054B6E">
        <w:rPr>
          <w:rFonts w:ascii="Calibri" w:hAnsi="Calibri"/>
          <w:sz w:val="24"/>
          <w:szCs w:val="24"/>
          <w:lang w:val="en-US"/>
        </w:rPr>
        <w:t xml:space="preserve">EDD </w:t>
      </w:r>
      <w:r w:rsidRPr="003B28FB">
        <w:rPr>
          <w:rFonts w:ascii="Calibri" w:hAnsi="Calibri"/>
          <w:sz w:val="24"/>
          <w:szCs w:val="24"/>
        </w:rPr>
        <w:t>Board shall arrange for a systematic and continuous record of its financial affairs</w:t>
      </w:r>
      <w:r w:rsidR="000E5AD7" w:rsidRPr="003B28FB">
        <w:rPr>
          <w:rFonts w:ascii="Calibri" w:hAnsi="Calibri"/>
          <w:sz w:val="24"/>
          <w:szCs w:val="24"/>
        </w:rPr>
        <w:t xml:space="preserve"> </w:t>
      </w:r>
      <w:r w:rsidRPr="003B28FB">
        <w:rPr>
          <w:rFonts w:ascii="Calibri" w:hAnsi="Calibri"/>
          <w:sz w:val="24"/>
          <w:szCs w:val="24"/>
        </w:rPr>
        <w:t xml:space="preserve">and transactions and shall obtain an annual audit of its financial transactions and expenditures.  </w:t>
      </w:r>
    </w:p>
    <w:p w14:paraId="78B12314" w14:textId="77777777" w:rsidR="009B41B5" w:rsidRPr="003B28FB" w:rsidRDefault="009B41B5" w:rsidP="009B41B5">
      <w:pPr>
        <w:pStyle w:val="BodyText"/>
        <w:jc w:val="both"/>
        <w:rPr>
          <w:rFonts w:ascii="Calibri" w:hAnsi="Calibri"/>
          <w:sz w:val="24"/>
          <w:szCs w:val="24"/>
        </w:rPr>
      </w:pPr>
    </w:p>
    <w:p w14:paraId="3E9BA78F"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V</w:t>
      </w:r>
    </w:p>
    <w:p w14:paraId="7477E500"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Executive Staff</w:t>
      </w:r>
    </w:p>
    <w:p w14:paraId="369918DA" w14:textId="77777777" w:rsidR="009B41B5" w:rsidRPr="003B28FB" w:rsidRDefault="009B41B5" w:rsidP="009B41B5">
      <w:pPr>
        <w:pStyle w:val="BodyText"/>
        <w:jc w:val="center"/>
        <w:rPr>
          <w:rFonts w:ascii="Calibri" w:hAnsi="Calibri"/>
          <w:sz w:val="24"/>
          <w:szCs w:val="24"/>
        </w:rPr>
      </w:pPr>
    </w:p>
    <w:p w14:paraId="2A5B33BF" w14:textId="77777777" w:rsidR="009B41B5" w:rsidRPr="003B28FB" w:rsidRDefault="009B41B5" w:rsidP="009B41B5">
      <w:pPr>
        <w:pStyle w:val="BodyText"/>
        <w:jc w:val="both"/>
        <w:rPr>
          <w:rFonts w:ascii="Calibri" w:hAnsi="Calibri"/>
          <w:sz w:val="24"/>
          <w:szCs w:val="24"/>
        </w:rPr>
      </w:pPr>
      <w:r w:rsidRPr="00445310">
        <w:rPr>
          <w:rFonts w:ascii="Calibri" w:hAnsi="Calibri"/>
          <w:sz w:val="24"/>
          <w:szCs w:val="24"/>
        </w:rPr>
        <w:t>1.</w:t>
      </w:r>
      <w:r w:rsidRPr="00445310">
        <w:rPr>
          <w:rFonts w:ascii="Calibri" w:hAnsi="Calibri"/>
          <w:sz w:val="24"/>
          <w:szCs w:val="24"/>
        </w:rPr>
        <w:tab/>
      </w:r>
      <w:r w:rsidRPr="003B28FB">
        <w:rPr>
          <w:rFonts w:ascii="Calibri" w:hAnsi="Calibri"/>
          <w:b/>
          <w:sz w:val="24"/>
          <w:szCs w:val="24"/>
          <w:u w:val="single"/>
        </w:rPr>
        <w:t>Hiring and Termination</w:t>
      </w:r>
    </w:p>
    <w:p w14:paraId="07DCE3FB" w14:textId="77777777" w:rsidR="009B41B5" w:rsidRPr="003B28FB" w:rsidRDefault="009B41B5" w:rsidP="009B41B5">
      <w:pPr>
        <w:pStyle w:val="BodyText"/>
        <w:jc w:val="both"/>
        <w:rPr>
          <w:rFonts w:ascii="Calibri" w:hAnsi="Calibri"/>
          <w:sz w:val="24"/>
          <w:szCs w:val="24"/>
        </w:rPr>
      </w:pPr>
    </w:p>
    <w:p w14:paraId="4022D380"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The </w:t>
      </w:r>
      <w:r w:rsidR="00A26909" w:rsidRPr="003B28FB">
        <w:rPr>
          <w:rFonts w:ascii="Calibri" w:hAnsi="Calibri"/>
          <w:sz w:val="24"/>
          <w:szCs w:val="24"/>
          <w:lang w:val="en-US"/>
        </w:rPr>
        <w:t>NWCCOG Executive Committee</w:t>
      </w:r>
      <w:r w:rsidRPr="003B28FB">
        <w:rPr>
          <w:rFonts w:ascii="Calibri" w:hAnsi="Calibri"/>
          <w:sz w:val="24"/>
          <w:szCs w:val="24"/>
        </w:rPr>
        <w:t xml:space="preserve"> shall appoint professional Executive Staff who shall serve at the pleasure of the </w:t>
      </w:r>
      <w:r w:rsidR="00054B6E">
        <w:rPr>
          <w:rFonts w:ascii="Calibri" w:hAnsi="Calibri"/>
          <w:sz w:val="24"/>
          <w:szCs w:val="24"/>
          <w:lang w:val="en-US"/>
        </w:rPr>
        <w:t xml:space="preserve">EDD </w:t>
      </w:r>
      <w:r w:rsidRPr="003B28FB">
        <w:rPr>
          <w:rFonts w:ascii="Calibri" w:hAnsi="Calibri"/>
          <w:sz w:val="24"/>
          <w:szCs w:val="24"/>
        </w:rPr>
        <w:t xml:space="preserve">Board, and may be hired and/ or terminated only by a vote of the </w:t>
      </w:r>
      <w:r w:rsidR="00E96A0E" w:rsidRPr="003B28FB">
        <w:rPr>
          <w:rFonts w:ascii="Calibri" w:hAnsi="Calibri"/>
          <w:sz w:val="24"/>
          <w:szCs w:val="24"/>
          <w:lang w:val="en-US"/>
        </w:rPr>
        <w:t>Council</w:t>
      </w:r>
      <w:r w:rsidR="000C04EF" w:rsidRPr="003B28FB">
        <w:rPr>
          <w:rFonts w:ascii="Calibri" w:hAnsi="Calibri"/>
          <w:sz w:val="24"/>
          <w:szCs w:val="24"/>
          <w:lang w:val="en-US"/>
        </w:rPr>
        <w:t xml:space="preserve"> pursuant to Article II Section 3 of the Amended and Restated Bylaws of the Northwest Colorado Council of Governments</w:t>
      </w:r>
      <w:r w:rsidRPr="003B28FB">
        <w:rPr>
          <w:rFonts w:ascii="Calibri" w:hAnsi="Calibri"/>
          <w:sz w:val="24"/>
          <w:szCs w:val="24"/>
        </w:rPr>
        <w:t xml:space="preserve">. </w:t>
      </w:r>
    </w:p>
    <w:p w14:paraId="13189BA3" w14:textId="77777777" w:rsidR="000C04EF" w:rsidRPr="003B28FB" w:rsidRDefault="000C04EF" w:rsidP="009B41B5">
      <w:pPr>
        <w:pStyle w:val="BodyText"/>
        <w:jc w:val="both"/>
        <w:rPr>
          <w:rFonts w:ascii="Calibri" w:hAnsi="Calibri"/>
          <w:sz w:val="24"/>
          <w:szCs w:val="24"/>
          <w:lang w:val="en-US"/>
        </w:rPr>
      </w:pPr>
    </w:p>
    <w:p w14:paraId="3217704B" w14:textId="77777777" w:rsidR="009B41B5" w:rsidRPr="003B28FB" w:rsidRDefault="009B41B5" w:rsidP="009B41B5">
      <w:pPr>
        <w:pStyle w:val="BodyText"/>
        <w:jc w:val="both"/>
        <w:rPr>
          <w:rFonts w:ascii="Calibri" w:hAnsi="Calibri"/>
          <w:sz w:val="24"/>
          <w:szCs w:val="24"/>
        </w:rPr>
      </w:pPr>
      <w:r w:rsidRPr="00445310">
        <w:rPr>
          <w:rFonts w:ascii="Calibri" w:hAnsi="Calibri"/>
          <w:sz w:val="24"/>
          <w:szCs w:val="24"/>
        </w:rPr>
        <w:t>2.</w:t>
      </w:r>
      <w:r w:rsidRPr="00445310">
        <w:rPr>
          <w:rFonts w:ascii="Calibri" w:hAnsi="Calibri"/>
          <w:sz w:val="24"/>
          <w:szCs w:val="24"/>
        </w:rPr>
        <w:tab/>
      </w:r>
      <w:r w:rsidRPr="003B28FB">
        <w:rPr>
          <w:rFonts w:ascii="Calibri" w:hAnsi="Calibri"/>
          <w:b/>
          <w:sz w:val="24"/>
          <w:szCs w:val="24"/>
          <w:u w:val="single"/>
        </w:rPr>
        <w:t>Duties</w:t>
      </w:r>
    </w:p>
    <w:p w14:paraId="483BA9F0" w14:textId="77777777" w:rsidR="009B41B5" w:rsidRPr="003B28FB" w:rsidRDefault="009B41B5" w:rsidP="009B41B5">
      <w:pPr>
        <w:pStyle w:val="BodyText"/>
        <w:jc w:val="both"/>
        <w:rPr>
          <w:rFonts w:ascii="Calibri" w:hAnsi="Calibri"/>
          <w:sz w:val="24"/>
          <w:szCs w:val="24"/>
        </w:rPr>
      </w:pPr>
    </w:p>
    <w:p w14:paraId="33F33AF9"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lastRenderedPageBreak/>
        <w:t>The Executive Staff shall serve as the general administrators of the</w:t>
      </w:r>
      <w:r w:rsidR="00054B6E">
        <w:rPr>
          <w:rFonts w:ascii="Calibri" w:hAnsi="Calibri"/>
          <w:sz w:val="24"/>
          <w:szCs w:val="24"/>
          <w:lang w:val="en-US"/>
        </w:rPr>
        <w:t xml:space="preserve"> EDD</w:t>
      </w:r>
      <w:r w:rsidRPr="003B28FB">
        <w:rPr>
          <w:rFonts w:ascii="Calibri" w:hAnsi="Calibri"/>
          <w:sz w:val="24"/>
          <w:szCs w:val="24"/>
        </w:rPr>
        <w:t xml:space="preserve"> Board and shall oversee the daily affairs in a manner that carries out the will of the </w:t>
      </w:r>
      <w:r w:rsidR="00054B6E">
        <w:rPr>
          <w:rFonts w:ascii="Calibri" w:hAnsi="Calibri"/>
          <w:sz w:val="24"/>
          <w:szCs w:val="24"/>
          <w:lang w:val="en-US"/>
        </w:rPr>
        <w:t xml:space="preserve">EDD </w:t>
      </w:r>
      <w:r w:rsidRPr="003B28FB">
        <w:rPr>
          <w:rFonts w:ascii="Calibri" w:hAnsi="Calibri"/>
          <w:sz w:val="24"/>
          <w:szCs w:val="24"/>
        </w:rPr>
        <w:t>Board, including but not limited to the following authority:</w:t>
      </w:r>
    </w:p>
    <w:p w14:paraId="152A33AF" w14:textId="77777777" w:rsidR="009B41B5" w:rsidRPr="003B28FB" w:rsidRDefault="009B41B5" w:rsidP="009B41B5">
      <w:pPr>
        <w:pStyle w:val="BodyText"/>
        <w:jc w:val="both"/>
        <w:rPr>
          <w:rFonts w:ascii="Calibri" w:hAnsi="Calibri"/>
          <w:sz w:val="24"/>
          <w:szCs w:val="24"/>
        </w:rPr>
      </w:pPr>
    </w:p>
    <w:p w14:paraId="0F0D7028" w14:textId="77777777" w:rsidR="009B41B5" w:rsidRPr="003B28FB" w:rsidRDefault="00445310" w:rsidP="00445310">
      <w:pPr>
        <w:pStyle w:val="BodyText"/>
        <w:tabs>
          <w:tab w:val="left" w:pos="720"/>
        </w:tabs>
        <w:ind w:left="1440" w:hanging="1440"/>
        <w:jc w:val="both"/>
        <w:rPr>
          <w:rFonts w:ascii="Calibri" w:hAnsi="Calibri"/>
          <w:sz w:val="24"/>
          <w:szCs w:val="24"/>
        </w:rPr>
      </w:pPr>
      <w:r>
        <w:rPr>
          <w:rFonts w:ascii="Calibri" w:hAnsi="Calibri"/>
          <w:sz w:val="24"/>
          <w:szCs w:val="24"/>
          <w:lang w:val="en-US"/>
        </w:rPr>
        <w:tab/>
      </w:r>
      <w:r w:rsidR="009B41B5" w:rsidRPr="003B28FB">
        <w:rPr>
          <w:rFonts w:ascii="Calibri" w:hAnsi="Calibri"/>
          <w:sz w:val="24"/>
          <w:szCs w:val="24"/>
        </w:rPr>
        <w:t>a.</w:t>
      </w:r>
      <w:r w:rsidR="009B41B5" w:rsidRPr="003B28FB">
        <w:rPr>
          <w:rFonts w:ascii="Calibri" w:hAnsi="Calibri"/>
          <w:sz w:val="24"/>
          <w:szCs w:val="24"/>
        </w:rPr>
        <w:tab/>
        <w:t xml:space="preserve">The Executive Staff shall implement personnel policies, and shall hire, supervise and terminate employment for the staff of the </w:t>
      </w:r>
      <w:r w:rsidR="00054B6E">
        <w:rPr>
          <w:rFonts w:ascii="Calibri" w:hAnsi="Calibri"/>
          <w:sz w:val="24"/>
          <w:szCs w:val="24"/>
          <w:lang w:val="en-US"/>
        </w:rPr>
        <w:t xml:space="preserve">EDD </w:t>
      </w:r>
      <w:r w:rsidR="009B41B5" w:rsidRPr="003B28FB">
        <w:rPr>
          <w:rFonts w:ascii="Calibri" w:hAnsi="Calibri"/>
          <w:sz w:val="24"/>
          <w:szCs w:val="24"/>
        </w:rPr>
        <w:t>Board.</w:t>
      </w:r>
    </w:p>
    <w:p w14:paraId="11946F1F" w14:textId="77777777" w:rsidR="009B41B5" w:rsidRPr="003B28FB" w:rsidRDefault="009B41B5" w:rsidP="00445310">
      <w:pPr>
        <w:pStyle w:val="BodyText"/>
        <w:tabs>
          <w:tab w:val="left" w:pos="720"/>
        </w:tabs>
        <w:ind w:left="1440" w:hanging="1440"/>
        <w:jc w:val="both"/>
        <w:rPr>
          <w:rFonts w:ascii="Calibri" w:hAnsi="Calibri"/>
          <w:sz w:val="24"/>
          <w:szCs w:val="24"/>
        </w:rPr>
      </w:pPr>
    </w:p>
    <w:p w14:paraId="0677C1C5" w14:textId="77777777" w:rsidR="009B41B5" w:rsidRPr="003B28FB" w:rsidRDefault="00445310" w:rsidP="00445310">
      <w:pPr>
        <w:pStyle w:val="BodyText"/>
        <w:tabs>
          <w:tab w:val="left" w:pos="720"/>
        </w:tabs>
        <w:ind w:left="1440" w:hanging="1440"/>
        <w:jc w:val="both"/>
        <w:rPr>
          <w:rFonts w:ascii="Calibri" w:hAnsi="Calibri"/>
          <w:sz w:val="24"/>
          <w:szCs w:val="24"/>
        </w:rPr>
      </w:pPr>
      <w:r>
        <w:rPr>
          <w:rFonts w:ascii="Calibri" w:hAnsi="Calibri"/>
          <w:sz w:val="24"/>
          <w:szCs w:val="24"/>
          <w:lang w:val="en-US"/>
        </w:rPr>
        <w:tab/>
      </w:r>
      <w:r w:rsidR="009B41B5" w:rsidRPr="003B28FB">
        <w:rPr>
          <w:rFonts w:ascii="Calibri" w:hAnsi="Calibri"/>
          <w:sz w:val="24"/>
          <w:szCs w:val="24"/>
        </w:rPr>
        <w:t>b.</w:t>
      </w:r>
      <w:r w:rsidR="009B41B5" w:rsidRPr="003B28FB">
        <w:rPr>
          <w:rFonts w:ascii="Calibri" w:hAnsi="Calibri"/>
          <w:sz w:val="24"/>
          <w:szCs w:val="24"/>
        </w:rPr>
        <w:tab/>
        <w:t xml:space="preserve">The Executive Staff shall have the authority to enter into contracts for services and materials on behalf of the </w:t>
      </w:r>
      <w:r w:rsidR="00054B6E">
        <w:rPr>
          <w:rFonts w:ascii="Calibri" w:hAnsi="Calibri"/>
          <w:sz w:val="24"/>
          <w:szCs w:val="24"/>
          <w:lang w:val="en-US"/>
        </w:rPr>
        <w:t xml:space="preserve">EDD </w:t>
      </w:r>
      <w:r w:rsidR="009B41B5" w:rsidRPr="003B28FB">
        <w:rPr>
          <w:rFonts w:ascii="Calibri" w:hAnsi="Calibri"/>
          <w:sz w:val="24"/>
          <w:szCs w:val="24"/>
        </w:rPr>
        <w:t xml:space="preserve">Board provided, however, that the </w:t>
      </w:r>
      <w:r w:rsidR="00054B6E">
        <w:rPr>
          <w:rFonts w:ascii="Calibri" w:hAnsi="Calibri"/>
          <w:sz w:val="24"/>
          <w:szCs w:val="24"/>
          <w:lang w:val="en-US"/>
        </w:rPr>
        <w:t xml:space="preserve">EDD </w:t>
      </w:r>
      <w:r w:rsidR="009B41B5" w:rsidRPr="003B28FB">
        <w:rPr>
          <w:rFonts w:ascii="Calibri" w:hAnsi="Calibri"/>
          <w:sz w:val="24"/>
          <w:szCs w:val="24"/>
        </w:rPr>
        <w:t>Board has previously approved budget items encompassing such services and materials, and the contracts implement items in the Work Program approved by the</w:t>
      </w:r>
      <w:r w:rsidR="00054B6E">
        <w:rPr>
          <w:rFonts w:ascii="Calibri" w:hAnsi="Calibri"/>
          <w:sz w:val="24"/>
          <w:szCs w:val="24"/>
          <w:lang w:val="en-US"/>
        </w:rPr>
        <w:t xml:space="preserve"> EDD</w:t>
      </w:r>
      <w:r w:rsidR="009B41B5" w:rsidRPr="003B28FB">
        <w:rPr>
          <w:rFonts w:ascii="Calibri" w:hAnsi="Calibri"/>
          <w:sz w:val="24"/>
          <w:szCs w:val="24"/>
        </w:rPr>
        <w:t xml:space="preserve"> Board.  In no event may the Executive Staff enter into contracts in excess of $20,000.  The Executive Staff shall have the authority to dispose of, by sale or exchange, property and equipment of the </w:t>
      </w:r>
      <w:r w:rsidR="00054B6E">
        <w:rPr>
          <w:rFonts w:ascii="Calibri" w:hAnsi="Calibri"/>
          <w:sz w:val="24"/>
          <w:szCs w:val="24"/>
          <w:lang w:val="en-US"/>
        </w:rPr>
        <w:t xml:space="preserve">EDD </w:t>
      </w:r>
      <w:r w:rsidR="009B41B5" w:rsidRPr="003B28FB">
        <w:rPr>
          <w:rFonts w:ascii="Calibri" w:hAnsi="Calibri"/>
          <w:sz w:val="24"/>
          <w:szCs w:val="24"/>
        </w:rPr>
        <w:t xml:space="preserve">Board up to and including a value of $1,000 per unit or market lot, as appropriate, without prior approval of the </w:t>
      </w:r>
      <w:r w:rsidR="00054B6E">
        <w:rPr>
          <w:rFonts w:ascii="Calibri" w:hAnsi="Calibri"/>
          <w:sz w:val="24"/>
          <w:szCs w:val="24"/>
          <w:lang w:val="en-US"/>
        </w:rPr>
        <w:t xml:space="preserve">EDD </w:t>
      </w:r>
      <w:r w:rsidR="009B41B5" w:rsidRPr="003B28FB">
        <w:rPr>
          <w:rFonts w:ascii="Calibri" w:hAnsi="Calibri"/>
          <w:sz w:val="24"/>
          <w:szCs w:val="24"/>
        </w:rPr>
        <w:t xml:space="preserve">Board.  Upon approval of the </w:t>
      </w:r>
      <w:r w:rsidR="00054B6E">
        <w:rPr>
          <w:rFonts w:ascii="Calibri" w:hAnsi="Calibri"/>
          <w:sz w:val="24"/>
          <w:szCs w:val="24"/>
          <w:lang w:val="en-US"/>
        </w:rPr>
        <w:t xml:space="preserve">EDD </w:t>
      </w:r>
      <w:r w:rsidR="009B41B5" w:rsidRPr="003B28FB">
        <w:rPr>
          <w:rFonts w:ascii="Calibri" w:hAnsi="Calibri"/>
          <w:sz w:val="24"/>
          <w:szCs w:val="24"/>
        </w:rPr>
        <w:t xml:space="preserve">Board or Executive Committee, as appropriate, the Executive Staff may dispose of </w:t>
      </w:r>
      <w:r w:rsidR="00054B6E">
        <w:rPr>
          <w:rFonts w:ascii="Calibri" w:hAnsi="Calibri"/>
          <w:sz w:val="24"/>
          <w:szCs w:val="24"/>
          <w:lang w:val="en-US"/>
        </w:rPr>
        <w:t xml:space="preserve">EDD </w:t>
      </w:r>
      <w:r w:rsidR="009B41B5" w:rsidRPr="003B28FB">
        <w:rPr>
          <w:rFonts w:ascii="Calibri" w:hAnsi="Calibri"/>
          <w:sz w:val="24"/>
          <w:szCs w:val="24"/>
        </w:rPr>
        <w:t>Board property or equipment valued in excess of $1,000.</w:t>
      </w:r>
    </w:p>
    <w:p w14:paraId="3B515D50" w14:textId="77777777" w:rsidR="009B41B5" w:rsidRPr="003B28FB" w:rsidRDefault="009B41B5" w:rsidP="00445310">
      <w:pPr>
        <w:pStyle w:val="BodyText"/>
        <w:tabs>
          <w:tab w:val="left" w:pos="720"/>
        </w:tabs>
        <w:ind w:left="1440" w:hanging="1440"/>
        <w:jc w:val="both"/>
        <w:rPr>
          <w:rFonts w:ascii="Calibri" w:hAnsi="Calibri"/>
          <w:sz w:val="24"/>
          <w:szCs w:val="24"/>
        </w:rPr>
      </w:pPr>
    </w:p>
    <w:p w14:paraId="3B758920" w14:textId="77777777" w:rsidR="009B41B5" w:rsidRPr="003B28FB" w:rsidRDefault="00445310" w:rsidP="00445310">
      <w:pPr>
        <w:pStyle w:val="BodyText"/>
        <w:tabs>
          <w:tab w:val="left" w:pos="720"/>
        </w:tabs>
        <w:ind w:left="1440" w:hanging="1440"/>
        <w:jc w:val="both"/>
        <w:rPr>
          <w:rFonts w:ascii="Calibri" w:hAnsi="Calibri"/>
          <w:sz w:val="24"/>
          <w:szCs w:val="24"/>
        </w:rPr>
      </w:pPr>
      <w:r>
        <w:rPr>
          <w:rFonts w:ascii="Calibri" w:hAnsi="Calibri"/>
          <w:sz w:val="24"/>
          <w:szCs w:val="24"/>
          <w:lang w:val="en-US"/>
        </w:rPr>
        <w:tab/>
      </w:r>
      <w:r w:rsidR="009B41B5" w:rsidRPr="003B28FB">
        <w:rPr>
          <w:rFonts w:ascii="Calibri" w:hAnsi="Calibri"/>
          <w:sz w:val="24"/>
          <w:szCs w:val="24"/>
        </w:rPr>
        <w:t>c.</w:t>
      </w:r>
      <w:r w:rsidR="009B41B5" w:rsidRPr="003B28FB">
        <w:rPr>
          <w:rFonts w:ascii="Calibri" w:hAnsi="Calibri"/>
          <w:sz w:val="24"/>
          <w:szCs w:val="24"/>
        </w:rPr>
        <w:tab/>
        <w:t xml:space="preserve">The Executive Staff shall have the authority to bind the </w:t>
      </w:r>
      <w:r w:rsidR="00054B6E">
        <w:rPr>
          <w:rFonts w:ascii="Calibri" w:hAnsi="Calibri"/>
          <w:sz w:val="24"/>
          <w:szCs w:val="24"/>
          <w:lang w:val="en-US"/>
        </w:rPr>
        <w:t xml:space="preserve">EDD </w:t>
      </w:r>
      <w:r w:rsidR="009B41B5" w:rsidRPr="003B28FB">
        <w:rPr>
          <w:rFonts w:ascii="Calibri" w:hAnsi="Calibri"/>
          <w:sz w:val="24"/>
          <w:szCs w:val="24"/>
        </w:rPr>
        <w:t xml:space="preserve">Board during the course of contract negotiations with present or future contractors with the </w:t>
      </w:r>
      <w:r w:rsidR="00054B6E">
        <w:rPr>
          <w:rFonts w:ascii="Calibri" w:hAnsi="Calibri"/>
          <w:sz w:val="24"/>
          <w:szCs w:val="24"/>
          <w:lang w:val="en-US"/>
        </w:rPr>
        <w:t xml:space="preserve">EDD </w:t>
      </w:r>
      <w:r w:rsidR="009B41B5" w:rsidRPr="003B28FB">
        <w:rPr>
          <w:rFonts w:ascii="Calibri" w:hAnsi="Calibri"/>
          <w:sz w:val="24"/>
          <w:szCs w:val="24"/>
        </w:rPr>
        <w:t xml:space="preserve">Board provided, however, that the specific contract under negotiation has previously been approved by the </w:t>
      </w:r>
      <w:r w:rsidR="00054B6E">
        <w:rPr>
          <w:rFonts w:ascii="Calibri" w:hAnsi="Calibri"/>
          <w:sz w:val="24"/>
          <w:szCs w:val="24"/>
          <w:lang w:val="en-US"/>
        </w:rPr>
        <w:t xml:space="preserve">EDD </w:t>
      </w:r>
      <w:r w:rsidR="009B41B5" w:rsidRPr="003B28FB">
        <w:rPr>
          <w:rFonts w:ascii="Calibri" w:hAnsi="Calibri"/>
          <w:sz w:val="24"/>
          <w:szCs w:val="24"/>
        </w:rPr>
        <w:t>Board.  The Executive Staff shall have the authority to implement change orders and contract amendments consistent with the intent and purpose of previously approved contracts.</w:t>
      </w:r>
    </w:p>
    <w:p w14:paraId="271A59E8" w14:textId="77777777" w:rsidR="009B41B5" w:rsidRPr="003B28FB" w:rsidRDefault="009B41B5" w:rsidP="009B41B5">
      <w:pPr>
        <w:pStyle w:val="BodyText"/>
        <w:jc w:val="both"/>
        <w:rPr>
          <w:rFonts w:ascii="Calibri" w:hAnsi="Calibri"/>
          <w:sz w:val="24"/>
          <w:szCs w:val="24"/>
        </w:rPr>
      </w:pPr>
    </w:p>
    <w:p w14:paraId="38F7E57C"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VI</w:t>
      </w:r>
    </w:p>
    <w:p w14:paraId="192B9579"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Amendment</w:t>
      </w:r>
    </w:p>
    <w:p w14:paraId="38120B1D" w14:textId="77777777" w:rsidR="009B41B5" w:rsidRPr="003B28FB" w:rsidRDefault="009B41B5" w:rsidP="009B41B5">
      <w:pPr>
        <w:pStyle w:val="BodyText"/>
        <w:jc w:val="both"/>
        <w:rPr>
          <w:rFonts w:ascii="Calibri" w:hAnsi="Calibri"/>
          <w:sz w:val="24"/>
          <w:szCs w:val="24"/>
        </w:rPr>
      </w:pPr>
    </w:p>
    <w:p w14:paraId="27412E4E"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These Bylaws may be amended by resolution of the </w:t>
      </w:r>
      <w:r w:rsidR="0065054A">
        <w:rPr>
          <w:rFonts w:ascii="Calibri" w:hAnsi="Calibri"/>
          <w:sz w:val="24"/>
          <w:szCs w:val="24"/>
          <w:lang w:val="en-US"/>
        </w:rPr>
        <w:t xml:space="preserve">EDD </w:t>
      </w:r>
      <w:r w:rsidRPr="003B28FB">
        <w:rPr>
          <w:rFonts w:ascii="Calibri" w:hAnsi="Calibri"/>
          <w:sz w:val="24"/>
          <w:szCs w:val="24"/>
        </w:rPr>
        <w:t xml:space="preserve">Board, approved by majority vote of the </w:t>
      </w:r>
      <w:r w:rsidR="0065054A">
        <w:rPr>
          <w:rFonts w:ascii="Calibri" w:hAnsi="Calibri"/>
          <w:sz w:val="24"/>
          <w:szCs w:val="24"/>
          <w:lang w:val="en-US"/>
        </w:rPr>
        <w:t xml:space="preserve">EDD </w:t>
      </w:r>
      <w:r w:rsidRPr="003B28FB">
        <w:rPr>
          <w:rFonts w:ascii="Calibri" w:hAnsi="Calibri"/>
          <w:sz w:val="24"/>
          <w:szCs w:val="24"/>
        </w:rPr>
        <w:t xml:space="preserve">Board.  </w:t>
      </w:r>
    </w:p>
    <w:p w14:paraId="0A9A26DA" w14:textId="77777777" w:rsidR="009B41B5" w:rsidRPr="003B28FB" w:rsidRDefault="009B41B5" w:rsidP="009B41B5">
      <w:pPr>
        <w:pStyle w:val="BodyText"/>
        <w:jc w:val="both"/>
        <w:rPr>
          <w:rFonts w:ascii="Calibri" w:hAnsi="Calibri"/>
          <w:sz w:val="24"/>
          <w:szCs w:val="24"/>
        </w:rPr>
      </w:pPr>
    </w:p>
    <w:p w14:paraId="56D13BBB"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VII</w:t>
      </w:r>
    </w:p>
    <w:p w14:paraId="33ED5A2A"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Rules of Order</w:t>
      </w:r>
    </w:p>
    <w:p w14:paraId="33A8BFF2" w14:textId="77777777" w:rsidR="009B41B5" w:rsidRPr="003B28FB" w:rsidRDefault="009B41B5" w:rsidP="009B41B5">
      <w:pPr>
        <w:pStyle w:val="BodyText"/>
        <w:jc w:val="both"/>
        <w:rPr>
          <w:rFonts w:ascii="Calibri" w:hAnsi="Calibri"/>
          <w:sz w:val="24"/>
          <w:szCs w:val="24"/>
        </w:rPr>
      </w:pPr>
    </w:p>
    <w:p w14:paraId="6BD873B7"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Except as otherwise provided in these Articles, Robert's Rules of Order shall prevail for the conduct of business of the </w:t>
      </w:r>
      <w:r w:rsidR="0065054A">
        <w:rPr>
          <w:rFonts w:ascii="Calibri" w:hAnsi="Calibri"/>
          <w:sz w:val="24"/>
          <w:szCs w:val="24"/>
          <w:lang w:val="en-US"/>
        </w:rPr>
        <w:t xml:space="preserve">EDD </w:t>
      </w:r>
      <w:r w:rsidRPr="003B28FB">
        <w:rPr>
          <w:rFonts w:ascii="Calibri" w:hAnsi="Calibri"/>
          <w:sz w:val="24"/>
          <w:szCs w:val="24"/>
        </w:rPr>
        <w:t>Board.</w:t>
      </w:r>
    </w:p>
    <w:p w14:paraId="69DC1449" w14:textId="77777777" w:rsidR="009B41B5" w:rsidRPr="003B28FB" w:rsidRDefault="009B41B5" w:rsidP="009B41B5">
      <w:pPr>
        <w:pStyle w:val="BodyText"/>
        <w:jc w:val="both"/>
        <w:rPr>
          <w:rFonts w:ascii="Calibri" w:hAnsi="Calibri"/>
          <w:sz w:val="24"/>
          <w:szCs w:val="24"/>
        </w:rPr>
      </w:pPr>
    </w:p>
    <w:p w14:paraId="3B03286F"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VIII</w:t>
      </w:r>
    </w:p>
    <w:p w14:paraId="03330418"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Meetings</w:t>
      </w:r>
    </w:p>
    <w:p w14:paraId="5730B10F" w14:textId="77777777" w:rsidR="009B41B5" w:rsidRPr="004E3621" w:rsidRDefault="009B41B5" w:rsidP="009B41B5">
      <w:pPr>
        <w:pStyle w:val="BodyText"/>
        <w:jc w:val="both"/>
        <w:rPr>
          <w:rFonts w:ascii="Calibri" w:hAnsi="Calibri"/>
          <w:color w:val="auto"/>
          <w:sz w:val="24"/>
          <w:szCs w:val="24"/>
        </w:rPr>
      </w:pPr>
    </w:p>
    <w:p w14:paraId="020569F7" w14:textId="77777777" w:rsidR="00F87454" w:rsidRPr="004E3621" w:rsidRDefault="00DA51F2" w:rsidP="00F87454">
      <w:pPr>
        <w:pStyle w:val="BodyText"/>
        <w:jc w:val="both"/>
        <w:rPr>
          <w:rFonts w:ascii="Calibri" w:hAnsi="Calibri"/>
          <w:color w:val="auto"/>
          <w:sz w:val="24"/>
          <w:szCs w:val="24"/>
          <w:lang w:val="en-US"/>
        </w:rPr>
      </w:pPr>
      <w:r w:rsidRPr="004E3621">
        <w:rPr>
          <w:rFonts w:ascii="Calibri" w:hAnsi="Calibri"/>
          <w:color w:val="auto"/>
          <w:sz w:val="24"/>
          <w:szCs w:val="24"/>
          <w:lang w:val="en-US"/>
        </w:rPr>
        <w:t>The EDD Board shall ho</w:t>
      </w:r>
      <w:r w:rsidR="00F87454" w:rsidRPr="004E3621">
        <w:rPr>
          <w:rFonts w:ascii="Calibri" w:hAnsi="Calibri"/>
          <w:color w:val="auto"/>
          <w:sz w:val="24"/>
          <w:szCs w:val="24"/>
          <w:lang w:val="en-US"/>
        </w:rPr>
        <w:t xml:space="preserve">ld meetings open to the public at least </w:t>
      </w:r>
      <w:r w:rsidR="00C10AA3">
        <w:rPr>
          <w:rFonts w:ascii="Calibri" w:hAnsi="Calibri"/>
          <w:color w:val="auto"/>
          <w:sz w:val="24"/>
          <w:szCs w:val="24"/>
          <w:lang w:val="en-US"/>
        </w:rPr>
        <w:t xml:space="preserve">twice </w:t>
      </w:r>
      <w:r w:rsidR="00F87454" w:rsidRPr="004E3621">
        <w:rPr>
          <w:rFonts w:ascii="Calibri" w:hAnsi="Calibri"/>
          <w:color w:val="auto"/>
          <w:sz w:val="24"/>
          <w:szCs w:val="24"/>
          <w:lang w:val="en-US"/>
        </w:rPr>
        <w:t xml:space="preserve">a year and shall also publish the date and agenda of such meetings sufficiently in advance to allow the public a reasonable time to prepare in order to participate effectively. </w:t>
      </w:r>
    </w:p>
    <w:p w14:paraId="24BEE739" w14:textId="77777777" w:rsidR="00DA51F2" w:rsidRPr="004E3621" w:rsidRDefault="00DA51F2" w:rsidP="00F87454">
      <w:pPr>
        <w:pStyle w:val="BodyText"/>
        <w:jc w:val="both"/>
        <w:rPr>
          <w:rFonts w:ascii="Calibri" w:hAnsi="Calibri"/>
          <w:color w:val="auto"/>
          <w:sz w:val="24"/>
          <w:szCs w:val="24"/>
          <w:lang w:val="en-US"/>
        </w:rPr>
      </w:pPr>
    </w:p>
    <w:p w14:paraId="4AB93BEB" w14:textId="77777777" w:rsidR="00F87454" w:rsidRPr="004E3621" w:rsidRDefault="00DA51F2" w:rsidP="00F87454">
      <w:pPr>
        <w:pStyle w:val="BodyText"/>
        <w:jc w:val="both"/>
        <w:rPr>
          <w:rFonts w:ascii="Calibri" w:hAnsi="Calibri"/>
          <w:color w:val="auto"/>
          <w:sz w:val="24"/>
          <w:szCs w:val="24"/>
          <w:lang w:val="en-US"/>
        </w:rPr>
      </w:pPr>
      <w:r w:rsidRPr="004E3621">
        <w:rPr>
          <w:rFonts w:ascii="Calibri" w:hAnsi="Calibri"/>
          <w:color w:val="auto"/>
          <w:sz w:val="24"/>
          <w:szCs w:val="24"/>
          <w:lang w:val="en-US"/>
        </w:rPr>
        <w:t xml:space="preserve">The EDD </w:t>
      </w:r>
      <w:r w:rsidR="00F87454" w:rsidRPr="004E3621">
        <w:rPr>
          <w:rFonts w:ascii="Calibri" w:hAnsi="Calibri"/>
          <w:color w:val="auto"/>
          <w:sz w:val="24"/>
          <w:szCs w:val="24"/>
          <w:lang w:val="en-US"/>
        </w:rPr>
        <w:t xml:space="preserve">shall provide information sufficiently in advance of decisions to give the public adequate opportunity to review and react to proposals. </w:t>
      </w:r>
      <w:r w:rsidR="000E1FCF" w:rsidRPr="004E3621">
        <w:rPr>
          <w:rFonts w:ascii="Calibri" w:hAnsi="Calibri"/>
          <w:color w:val="auto"/>
          <w:sz w:val="24"/>
          <w:szCs w:val="24"/>
          <w:lang w:val="en-US"/>
        </w:rPr>
        <w:t>The EDD</w:t>
      </w:r>
      <w:r w:rsidR="00F87454" w:rsidRPr="004E3621">
        <w:rPr>
          <w:rFonts w:ascii="Calibri" w:hAnsi="Calibri"/>
          <w:color w:val="auto"/>
          <w:sz w:val="24"/>
          <w:szCs w:val="24"/>
          <w:lang w:val="en-US"/>
        </w:rPr>
        <w:t xml:space="preserve"> </w:t>
      </w:r>
      <w:r w:rsidR="000E1FCF" w:rsidRPr="004E3621">
        <w:rPr>
          <w:rFonts w:ascii="Calibri" w:hAnsi="Calibri"/>
          <w:color w:val="auto"/>
          <w:sz w:val="24"/>
          <w:szCs w:val="24"/>
          <w:lang w:val="en-US"/>
        </w:rPr>
        <w:t>shall</w:t>
      </w:r>
      <w:r w:rsidR="00F87454" w:rsidRPr="004E3621">
        <w:rPr>
          <w:rFonts w:ascii="Calibri" w:hAnsi="Calibri"/>
          <w:color w:val="auto"/>
          <w:sz w:val="24"/>
          <w:szCs w:val="24"/>
          <w:lang w:val="en-US"/>
        </w:rPr>
        <w:t xml:space="preserve"> communicate technical data and other material to the public so they may understand the impact of public programs, available options and alternative decisions. </w:t>
      </w:r>
    </w:p>
    <w:p w14:paraId="3F3C786B" w14:textId="77777777" w:rsidR="000E1FCF" w:rsidRPr="004E3621" w:rsidRDefault="000E1FCF" w:rsidP="00F87454">
      <w:pPr>
        <w:pStyle w:val="BodyText"/>
        <w:jc w:val="both"/>
        <w:rPr>
          <w:rFonts w:ascii="Calibri" w:hAnsi="Calibri"/>
          <w:color w:val="auto"/>
          <w:sz w:val="24"/>
          <w:szCs w:val="24"/>
          <w:lang w:val="en-US"/>
        </w:rPr>
      </w:pPr>
    </w:p>
    <w:p w14:paraId="0DE476BE" w14:textId="77777777" w:rsidR="00F87454" w:rsidRPr="004E3621" w:rsidRDefault="000E1FCF" w:rsidP="00F87454">
      <w:pPr>
        <w:pStyle w:val="BodyText"/>
        <w:jc w:val="both"/>
        <w:rPr>
          <w:rFonts w:ascii="Calibri" w:hAnsi="Calibri"/>
          <w:color w:val="auto"/>
          <w:sz w:val="24"/>
          <w:szCs w:val="24"/>
          <w:lang w:val="en-US"/>
        </w:rPr>
      </w:pPr>
      <w:r w:rsidRPr="004E3621">
        <w:rPr>
          <w:rFonts w:ascii="Calibri" w:hAnsi="Calibri"/>
          <w:color w:val="auto"/>
          <w:sz w:val="24"/>
          <w:szCs w:val="24"/>
          <w:lang w:val="en-US"/>
        </w:rPr>
        <w:t>The EDD shall</w:t>
      </w:r>
      <w:r w:rsidR="00F87454" w:rsidRPr="004E3621">
        <w:rPr>
          <w:rFonts w:ascii="Calibri" w:hAnsi="Calibri"/>
          <w:color w:val="auto"/>
          <w:sz w:val="24"/>
          <w:szCs w:val="24"/>
          <w:lang w:val="en-US"/>
        </w:rPr>
        <w:t xml:space="preserve"> make available to the public such audited statements, annual budgets and minutes of public meetings, as may be reasonably requested. </w:t>
      </w:r>
    </w:p>
    <w:p w14:paraId="10AC10A6" w14:textId="77777777" w:rsidR="004E3621" w:rsidRDefault="004E3621" w:rsidP="00F87454">
      <w:pPr>
        <w:pStyle w:val="BodyText"/>
        <w:jc w:val="both"/>
        <w:rPr>
          <w:rFonts w:ascii="Calibri" w:hAnsi="Calibri"/>
          <w:color w:val="auto"/>
          <w:sz w:val="24"/>
          <w:szCs w:val="24"/>
          <w:lang w:val="en-US"/>
        </w:rPr>
      </w:pPr>
    </w:p>
    <w:p w14:paraId="34075791" w14:textId="77777777" w:rsidR="00F87454" w:rsidRPr="004E3621" w:rsidRDefault="000E1FCF" w:rsidP="00F87454">
      <w:pPr>
        <w:pStyle w:val="BodyText"/>
        <w:jc w:val="both"/>
        <w:rPr>
          <w:rFonts w:ascii="Calibri" w:hAnsi="Calibri"/>
          <w:color w:val="auto"/>
          <w:sz w:val="24"/>
          <w:szCs w:val="24"/>
          <w:lang w:val="en-US"/>
        </w:rPr>
      </w:pPr>
      <w:r w:rsidRPr="004E3621">
        <w:rPr>
          <w:rFonts w:ascii="Calibri" w:hAnsi="Calibri"/>
          <w:color w:val="auto"/>
          <w:sz w:val="24"/>
          <w:szCs w:val="24"/>
          <w:lang w:val="en-US"/>
        </w:rPr>
        <w:t>The EDD</w:t>
      </w:r>
      <w:r w:rsidR="00F87454" w:rsidRPr="004E3621">
        <w:rPr>
          <w:rFonts w:ascii="Calibri" w:hAnsi="Calibri"/>
          <w:color w:val="auto"/>
          <w:sz w:val="24"/>
          <w:szCs w:val="24"/>
          <w:lang w:val="en-US"/>
        </w:rPr>
        <w:t xml:space="preserve"> and its board of directors </w:t>
      </w:r>
      <w:r w:rsidRPr="004E3621">
        <w:rPr>
          <w:rFonts w:ascii="Calibri" w:hAnsi="Calibri"/>
          <w:color w:val="auto"/>
          <w:sz w:val="24"/>
          <w:szCs w:val="24"/>
          <w:lang w:val="en-US"/>
        </w:rPr>
        <w:t>shall</w:t>
      </w:r>
      <w:r w:rsidR="00F87454" w:rsidRPr="004E3621">
        <w:rPr>
          <w:rFonts w:ascii="Calibri" w:hAnsi="Calibri"/>
          <w:color w:val="auto"/>
          <w:sz w:val="24"/>
          <w:szCs w:val="24"/>
          <w:lang w:val="en-US"/>
        </w:rPr>
        <w:t xml:space="preserve"> comply with all Federal and State financial assistance reporting requirements and the conflicts of interest provisions set forth in</w:t>
      </w:r>
      <w:r w:rsidR="004E3621">
        <w:rPr>
          <w:rFonts w:ascii="Calibri" w:hAnsi="Calibri"/>
          <w:color w:val="auto"/>
          <w:sz w:val="24"/>
          <w:szCs w:val="24"/>
          <w:lang w:val="en-US"/>
        </w:rPr>
        <w:t xml:space="preserve"> CFR</w:t>
      </w:r>
      <w:r w:rsidR="00F87454" w:rsidRPr="004E3621">
        <w:rPr>
          <w:rFonts w:ascii="Calibri" w:hAnsi="Calibri"/>
          <w:color w:val="auto"/>
          <w:sz w:val="24"/>
          <w:szCs w:val="24"/>
          <w:lang w:val="en-US"/>
        </w:rPr>
        <w:t xml:space="preserve"> § 302.17</w:t>
      </w:r>
      <w:r w:rsidR="004E3621">
        <w:rPr>
          <w:rFonts w:ascii="Calibri" w:hAnsi="Calibri"/>
          <w:color w:val="auto"/>
          <w:sz w:val="24"/>
          <w:szCs w:val="24"/>
          <w:lang w:val="en-US"/>
        </w:rPr>
        <w:t xml:space="preserve">.    </w:t>
      </w:r>
    </w:p>
    <w:p w14:paraId="18B73669" w14:textId="77777777" w:rsidR="00F87454" w:rsidRPr="00F87454" w:rsidRDefault="00F87454" w:rsidP="009B41B5">
      <w:pPr>
        <w:pStyle w:val="BodyText"/>
        <w:jc w:val="both"/>
        <w:rPr>
          <w:rFonts w:ascii="Calibri" w:hAnsi="Calibri"/>
          <w:sz w:val="24"/>
          <w:szCs w:val="24"/>
          <w:lang w:val="en-US"/>
        </w:rPr>
      </w:pPr>
    </w:p>
    <w:p w14:paraId="47AF20BA" w14:textId="77777777" w:rsidR="009B41B5" w:rsidRPr="003B28FB" w:rsidRDefault="009B41B5" w:rsidP="009B41B5">
      <w:pPr>
        <w:pStyle w:val="BodyText"/>
        <w:jc w:val="both"/>
        <w:rPr>
          <w:rFonts w:ascii="Calibri" w:hAnsi="Calibri"/>
          <w:sz w:val="24"/>
          <w:szCs w:val="24"/>
        </w:rPr>
      </w:pPr>
    </w:p>
    <w:p w14:paraId="24875D75"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IX</w:t>
      </w:r>
    </w:p>
    <w:p w14:paraId="78191BD4"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Committees</w:t>
      </w:r>
    </w:p>
    <w:p w14:paraId="764D9B68" w14:textId="77777777" w:rsidR="009B41B5" w:rsidRPr="003B28FB" w:rsidRDefault="009B41B5" w:rsidP="009B41B5">
      <w:pPr>
        <w:pStyle w:val="BodyText"/>
        <w:jc w:val="both"/>
        <w:rPr>
          <w:rFonts w:ascii="Calibri" w:hAnsi="Calibri"/>
          <w:sz w:val="24"/>
          <w:szCs w:val="24"/>
        </w:rPr>
      </w:pPr>
    </w:p>
    <w:p w14:paraId="1A4FEDAE"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The </w:t>
      </w:r>
      <w:r w:rsidR="0065054A">
        <w:rPr>
          <w:rFonts w:ascii="Calibri" w:hAnsi="Calibri"/>
          <w:sz w:val="24"/>
          <w:szCs w:val="24"/>
          <w:lang w:val="en-US"/>
        </w:rPr>
        <w:t xml:space="preserve">EDD </w:t>
      </w:r>
      <w:r w:rsidRPr="003B28FB">
        <w:rPr>
          <w:rFonts w:ascii="Calibri" w:hAnsi="Calibri"/>
          <w:sz w:val="24"/>
          <w:szCs w:val="24"/>
        </w:rPr>
        <w:t>Board may establish advisory committees as may be necessary from time to time.</w:t>
      </w:r>
    </w:p>
    <w:p w14:paraId="075DDA4C" w14:textId="77777777" w:rsidR="009B41B5" w:rsidRPr="003B28FB" w:rsidRDefault="009B41B5" w:rsidP="009B41B5">
      <w:pPr>
        <w:pStyle w:val="BodyText"/>
        <w:jc w:val="both"/>
        <w:rPr>
          <w:rFonts w:ascii="Calibri" w:hAnsi="Calibri"/>
          <w:sz w:val="24"/>
          <w:szCs w:val="24"/>
        </w:rPr>
      </w:pPr>
    </w:p>
    <w:p w14:paraId="368C3DEC"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rPr>
        <w:t>ARTICLE X</w:t>
      </w:r>
    </w:p>
    <w:p w14:paraId="3D3055EF" w14:textId="77777777" w:rsidR="009B41B5" w:rsidRPr="003B28FB" w:rsidRDefault="009B41B5" w:rsidP="009B41B5">
      <w:pPr>
        <w:pStyle w:val="BodyText"/>
        <w:jc w:val="center"/>
        <w:rPr>
          <w:rFonts w:ascii="Calibri" w:hAnsi="Calibri"/>
          <w:sz w:val="24"/>
          <w:szCs w:val="24"/>
        </w:rPr>
      </w:pPr>
      <w:r w:rsidRPr="003B28FB">
        <w:rPr>
          <w:rFonts w:ascii="Calibri" w:hAnsi="Calibri"/>
          <w:b/>
          <w:sz w:val="24"/>
          <w:szCs w:val="24"/>
          <w:u w:val="single"/>
        </w:rPr>
        <w:t>Indemnification</w:t>
      </w:r>
    </w:p>
    <w:p w14:paraId="025D8B71" w14:textId="77777777" w:rsidR="009B41B5" w:rsidRPr="003B28FB" w:rsidRDefault="009B41B5" w:rsidP="009B41B5">
      <w:pPr>
        <w:pStyle w:val="BodyText"/>
        <w:jc w:val="both"/>
        <w:rPr>
          <w:rFonts w:ascii="Calibri" w:hAnsi="Calibri"/>
          <w:sz w:val="24"/>
          <w:szCs w:val="24"/>
        </w:rPr>
      </w:pPr>
    </w:p>
    <w:p w14:paraId="59BB2AD1" w14:textId="77777777" w:rsidR="009B41B5" w:rsidRPr="003B28FB" w:rsidRDefault="009B41B5" w:rsidP="009B41B5">
      <w:pPr>
        <w:pStyle w:val="BodyText"/>
        <w:jc w:val="both"/>
        <w:rPr>
          <w:rFonts w:ascii="Calibri" w:hAnsi="Calibri"/>
          <w:sz w:val="24"/>
          <w:szCs w:val="24"/>
        </w:rPr>
      </w:pPr>
      <w:r w:rsidRPr="003B28FB">
        <w:rPr>
          <w:rFonts w:ascii="Calibri" w:hAnsi="Calibri"/>
          <w:sz w:val="24"/>
          <w:szCs w:val="24"/>
        </w:rPr>
        <w:t xml:space="preserve">The </w:t>
      </w:r>
      <w:r w:rsidR="0065054A">
        <w:rPr>
          <w:rFonts w:ascii="Calibri" w:hAnsi="Calibri"/>
          <w:sz w:val="24"/>
          <w:szCs w:val="24"/>
          <w:lang w:val="en-US"/>
        </w:rPr>
        <w:t xml:space="preserve">EDD </w:t>
      </w:r>
      <w:r w:rsidRPr="003B28FB">
        <w:rPr>
          <w:rFonts w:ascii="Calibri" w:hAnsi="Calibri"/>
          <w:sz w:val="24"/>
          <w:szCs w:val="24"/>
        </w:rPr>
        <w:t xml:space="preserve">Board shall indemnify, to the extent permitted by law, any person who is an officer, agent, fiduciary or employee of the </w:t>
      </w:r>
      <w:r w:rsidR="0065054A">
        <w:rPr>
          <w:rFonts w:ascii="Calibri" w:hAnsi="Calibri"/>
          <w:sz w:val="24"/>
          <w:szCs w:val="24"/>
          <w:lang w:val="en-US"/>
        </w:rPr>
        <w:t xml:space="preserve">EDD </w:t>
      </w:r>
      <w:r w:rsidRPr="003B28FB">
        <w:rPr>
          <w:rFonts w:ascii="Calibri" w:hAnsi="Calibri"/>
          <w:sz w:val="24"/>
          <w:szCs w:val="24"/>
        </w:rPr>
        <w:t xml:space="preserve">Board against any claim, liability or expense arising against or incurred by such person as a result of actions reasonably taken by him at the direction of the </w:t>
      </w:r>
      <w:r w:rsidR="0065054A">
        <w:rPr>
          <w:rFonts w:ascii="Calibri" w:hAnsi="Calibri"/>
          <w:sz w:val="24"/>
          <w:szCs w:val="24"/>
          <w:lang w:val="en-US"/>
        </w:rPr>
        <w:t xml:space="preserve">EDD </w:t>
      </w:r>
      <w:r w:rsidRPr="003B28FB">
        <w:rPr>
          <w:rFonts w:ascii="Calibri" w:hAnsi="Calibri"/>
          <w:sz w:val="24"/>
          <w:szCs w:val="24"/>
        </w:rPr>
        <w:t xml:space="preserve">Board.  The </w:t>
      </w:r>
      <w:r w:rsidR="0065054A">
        <w:rPr>
          <w:rFonts w:ascii="Calibri" w:hAnsi="Calibri"/>
          <w:sz w:val="24"/>
          <w:szCs w:val="24"/>
          <w:lang w:val="en-US"/>
        </w:rPr>
        <w:t xml:space="preserve">EDD </w:t>
      </w:r>
      <w:r w:rsidRPr="003B28FB">
        <w:rPr>
          <w:rFonts w:ascii="Calibri" w:hAnsi="Calibri"/>
          <w:sz w:val="24"/>
          <w:szCs w:val="24"/>
        </w:rPr>
        <w:t>Board shall further have the authority to the full extent permitted by the law to indemnify its directors, officers, agents, fiduciaries and employees against any claim, liability or expense arising against or incurred by them in all other circumstances and to maintain insurance providing such indemnification.</w:t>
      </w:r>
    </w:p>
    <w:sectPr w:rsidR="009B41B5" w:rsidRPr="003B28FB" w:rsidSect="00725DC6">
      <w:footerReference w:type="default" r:id="rId8"/>
      <w:foot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64C8" w14:textId="77777777" w:rsidR="00E626D6" w:rsidRDefault="00E626D6" w:rsidP="008526CD">
      <w:r>
        <w:separator/>
      </w:r>
    </w:p>
  </w:endnote>
  <w:endnote w:type="continuationSeparator" w:id="0">
    <w:p w14:paraId="072A70FA" w14:textId="77777777" w:rsidR="00E626D6" w:rsidRDefault="00E626D6" w:rsidP="0085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3ED2" w14:textId="3F5D8456" w:rsidR="00DA51F2" w:rsidRPr="00BC6381" w:rsidRDefault="00BC6381" w:rsidP="00BC6381">
    <w:pPr>
      <w:pStyle w:val="Footer"/>
      <w:tabs>
        <w:tab w:val="clear" w:pos="4680"/>
      </w:tabs>
      <w:rPr>
        <w:i/>
        <w:sz w:val="18"/>
        <w:szCs w:val="18"/>
      </w:rPr>
    </w:pPr>
    <w:r w:rsidRPr="00BC6381">
      <w:rPr>
        <w:i/>
        <w:sz w:val="18"/>
        <w:szCs w:val="18"/>
        <w:lang w:val="en-US"/>
      </w:rPr>
      <w:t xml:space="preserve">Amended: </w:t>
    </w:r>
    <w:r w:rsidR="00D51A86">
      <w:rPr>
        <w:i/>
        <w:sz w:val="18"/>
        <w:szCs w:val="18"/>
        <w:lang w:val="en-US"/>
      </w:rPr>
      <w:t>3/23/23</w:t>
    </w:r>
    <w:r w:rsidR="00DA51F2" w:rsidRPr="00BC6381">
      <w:rPr>
        <w: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30ED" w14:textId="6C3D655F" w:rsidR="00DA51F2" w:rsidRPr="00BC6381" w:rsidRDefault="00BC6381" w:rsidP="00725DC6">
    <w:pPr>
      <w:pStyle w:val="Footer"/>
      <w:tabs>
        <w:tab w:val="clear" w:pos="4680"/>
      </w:tabs>
      <w:rPr>
        <w:i/>
        <w:sz w:val="18"/>
        <w:szCs w:val="18"/>
      </w:rPr>
    </w:pPr>
    <w:r w:rsidRPr="00524CBB">
      <w:rPr>
        <w:i/>
        <w:color w:val="auto"/>
        <w:sz w:val="18"/>
        <w:szCs w:val="18"/>
        <w:lang w:val="en-US"/>
      </w:rPr>
      <w:t xml:space="preserve">Amended: </w:t>
    </w:r>
    <w:r w:rsidR="00944F48" w:rsidRPr="00524CBB">
      <w:rPr>
        <w:i/>
        <w:color w:val="auto"/>
        <w:sz w:val="18"/>
        <w:szCs w:val="18"/>
        <w:lang w:val="en-US"/>
      </w:rPr>
      <w:t>3/23/23</w:t>
    </w:r>
    <w:r w:rsidR="00DA51F2" w:rsidRPr="00BC6381">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C3A2" w14:textId="77777777" w:rsidR="00E626D6" w:rsidRDefault="00E626D6" w:rsidP="008526CD">
      <w:r>
        <w:separator/>
      </w:r>
    </w:p>
  </w:footnote>
  <w:footnote w:type="continuationSeparator" w:id="0">
    <w:p w14:paraId="4EF6DF12" w14:textId="77777777" w:rsidR="00E626D6" w:rsidRDefault="00E626D6" w:rsidP="0085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0E3"/>
    <w:multiLevelType w:val="singleLevel"/>
    <w:tmpl w:val="0C34870E"/>
    <w:lvl w:ilvl="0">
      <w:start w:val="4"/>
      <w:numFmt w:val="decimal"/>
      <w:lvlText w:val="%1."/>
      <w:lvlJc w:val="left"/>
      <w:pPr>
        <w:tabs>
          <w:tab w:val="num" w:pos="720"/>
        </w:tabs>
        <w:ind w:left="720" w:hanging="720"/>
      </w:pPr>
      <w:rPr>
        <w:rFonts w:hint="default"/>
        <w:u w:val="none"/>
      </w:rPr>
    </w:lvl>
  </w:abstractNum>
  <w:abstractNum w:abstractNumId="1" w15:restartNumberingAfterBreak="0">
    <w:nsid w:val="37307A99"/>
    <w:multiLevelType w:val="hybridMultilevel"/>
    <w:tmpl w:val="0FD8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72FB0"/>
    <w:multiLevelType w:val="singleLevel"/>
    <w:tmpl w:val="66A67B74"/>
    <w:lvl w:ilvl="0">
      <w:start w:val="3"/>
      <w:numFmt w:val="decimal"/>
      <w:lvlText w:val="%1."/>
      <w:lvlJc w:val="left"/>
      <w:pPr>
        <w:tabs>
          <w:tab w:val="num" w:pos="720"/>
        </w:tabs>
        <w:ind w:left="720" w:hanging="720"/>
      </w:pPr>
      <w:rPr>
        <w:rFonts w:hint="default"/>
        <w:u w:val="none"/>
      </w:rPr>
    </w:lvl>
  </w:abstractNum>
  <w:abstractNum w:abstractNumId="3" w15:restartNumberingAfterBreak="0">
    <w:nsid w:val="5A6238BC"/>
    <w:multiLevelType w:val="hybridMultilevel"/>
    <w:tmpl w:val="7A4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A791A"/>
    <w:multiLevelType w:val="hybridMultilevel"/>
    <w:tmpl w:val="7B0CD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1867173">
    <w:abstractNumId w:val="0"/>
  </w:num>
  <w:num w:numId="2" w16cid:durableId="1838379893">
    <w:abstractNumId w:val="2"/>
  </w:num>
  <w:num w:numId="3" w16cid:durableId="2044592985">
    <w:abstractNumId w:val="4"/>
  </w:num>
  <w:num w:numId="4" w16cid:durableId="1731268887">
    <w:abstractNumId w:val="3"/>
  </w:num>
  <w:num w:numId="5" w16cid:durableId="137554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965"/>
    <w:rsid w:val="00011883"/>
    <w:rsid w:val="00022699"/>
    <w:rsid w:val="0004003B"/>
    <w:rsid w:val="00054B6E"/>
    <w:rsid w:val="000611BE"/>
    <w:rsid w:val="00091103"/>
    <w:rsid w:val="000B3A56"/>
    <w:rsid w:val="000B72AE"/>
    <w:rsid w:val="000C04EF"/>
    <w:rsid w:val="000C7CE8"/>
    <w:rsid w:val="000D0252"/>
    <w:rsid w:val="000D4F82"/>
    <w:rsid w:val="000E1CC2"/>
    <w:rsid w:val="000E1FCF"/>
    <w:rsid w:val="000E5AD7"/>
    <w:rsid w:val="000F1C1F"/>
    <w:rsid w:val="000F411E"/>
    <w:rsid w:val="0010029C"/>
    <w:rsid w:val="00110C8B"/>
    <w:rsid w:val="00112D04"/>
    <w:rsid w:val="001146DD"/>
    <w:rsid w:val="00121485"/>
    <w:rsid w:val="00142025"/>
    <w:rsid w:val="00165469"/>
    <w:rsid w:val="00183E2B"/>
    <w:rsid w:val="00184B5F"/>
    <w:rsid w:val="00187A76"/>
    <w:rsid w:val="00193C17"/>
    <w:rsid w:val="00194DD8"/>
    <w:rsid w:val="001956AD"/>
    <w:rsid w:val="001B07ED"/>
    <w:rsid w:val="001C68B2"/>
    <w:rsid w:val="001D1AB3"/>
    <w:rsid w:val="001D2356"/>
    <w:rsid w:val="001D3EE6"/>
    <w:rsid w:val="001D6E95"/>
    <w:rsid w:val="001D7E3C"/>
    <w:rsid w:val="001E08D6"/>
    <w:rsid w:val="001E3D69"/>
    <w:rsid w:val="001E3FE1"/>
    <w:rsid w:val="002013CB"/>
    <w:rsid w:val="002177AF"/>
    <w:rsid w:val="0024007E"/>
    <w:rsid w:val="002418F0"/>
    <w:rsid w:val="0025249D"/>
    <w:rsid w:val="00256241"/>
    <w:rsid w:val="00261384"/>
    <w:rsid w:val="00277BD0"/>
    <w:rsid w:val="00281611"/>
    <w:rsid w:val="002819E0"/>
    <w:rsid w:val="00292059"/>
    <w:rsid w:val="00296BBC"/>
    <w:rsid w:val="00297668"/>
    <w:rsid w:val="002978E4"/>
    <w:rsid w:val="002A01E6"/>
    <w:rsid w:val="002A25BF"/>
    <w:rsid w:val="002A406E"/>
    <w:rsid w:val="002B1919"/>
    <w:rsid w:val="002D2BB0"/>
    <w:rsid w:val="002F5FF0"/>
    <w:rsid w:val="00310F79"/>
    <w:rsid w:val="00314EE5"/>
    <w:rsid w:val="003166BA"/>
    <w:rsid w:val="00335728"/>
    <w:rsid w:val="003723FE"/>
    <w:rsid w:val="00372B92"/>
    <w:rsid w:val="00377456"/>
    <w:rsid w:val="00382C9A"/>
    <w:rsid w:val="003860F6"/>
    <w:rsid w:val="0039012A"/>
    <w:rsid w:val="00392CFD"/>
    <w:rsid w:val="00393DA4"/>
    <w:rsid w:val="003B28FB"/>
    <w:rsid w:val="003C194C"/>
    <w:rsid w:val="003D1E3B"/>
    <w:rsid w:val="003D4817"/>
    <w:rsid w:val="00430B7D"/>
    <w:rsid w:val="00445310"/>
    <w:rsid w:val="00463397"/>
    <w:rsid w:val="00471C76"/>
    <w:rsid w:val="00484E8F"/>
    <w:rsid w:val="00490A3D"/>
    <w:rsid w:val="004910A9"/>
    <w:rsid w:val="004930D3"/>
    <w:rsid w:val="00497FCC"/>
    <w:rsid w:val="004A5E51"/>
    <w:rsid w:val="004B389B"/>
    <w:rsid w:val="004C214F"/>
    <w:rsid w:val="004C3634"/>
    <w:rsid w:val="004C7A10"/>
    <w:rsid w:val="004D01B9"/>
    <w:rsid w:val="004D69BE"/>
    <w:rsid w:val="004E3621"/>
    <w:rsid w:val="004E5D6C"/>
    <w:rsid w:val="004F7EFA"/>
    <w:rsid w:val="0050072E"/>
    <w:rsid w:val="0051437D"/>
    <w:rsid w:val="00524CBB"/>
    <w:rsid w:val="005325CE"/>
    <w:rsid w:val="0057264D"/>
    <w:rsid w:val="00577B0D"/>
    <w:rsid w:val="00577F1D"/>
    <w:rsid w:val="00591D0C"/>
    <w:rsid w:val="005A11F7"/>
    <w:rsid w:val="005C2991"/>
    <w:rsid w:val="005C418C"/>
    <w:rsid w:val="005C4F47"/>
    <w:rsid w:val="005D35AD"/>
    <w:rsid w:val="005E1222"/>
    <w:rsid w:val="005E1707"/>
    <w:rsid w:val="005E2C72"/>
    <w:rsid w:val="005F3A53"/>
    <w:rsid w:val="00606879"/>
    <w:rsid w:val="00620905"/>
    <w:rsid w:val="00641F51"/>
    <w:rsid w:val="006424AB"/>
    <w:rsid w:val="0065054A"/>
    <w:rsid w:val="00656840"/>
    <w:rsid w:val="0066784D"/>
    <w:rsid w:val="006717F7"/>
    <w:rsid w:val="006868C0"/>
    <w:rsid w:val="00687003"/>
    <w:rsid w:val="00690AE3"/>
    <w:rsid w:val="0069342F"/>
    <w:rsid w:val="006A5734"/>
    <w:rsid w:val="006C270B"/>
    <w:rsid w:val="006D2A2F"/>
    <w:rsid w:val="006D3424"/>
    <w:rsid w:val="006D5D85"/>
    <w:rsid w:val="006E2481"/>
    <w:rsid w:val="006E574C"/>
    <w:rsid w:val="006F0EFD"/>
    <w:rsid w:val="006F5EB2"/>
    <w:rsid w:val="00721D67"/>
    <w:rsid w:val="00725DC6"/>
    <w:rsid w:val="00734AE4"/>
    <w:rsid w:val="007626A2"/>
    <w:rsid w:val="007653CC"/>
    <w:rsid w:val="0077018E"/>
    <w:rsid w:val="007754C6"/>
    <w:rsid w:val="00775F6D"/>
    <w:rsid w:val="00780832"/>
    <w:rsid w:val="00795978"/>
    <w:rsid w:val="007970B3"/>
    <w:rsid w:val="007A40BC"/>
    <w:rsid w:val="007C279C"/>
    <w:rsid w:val="007D67AA"/>
    <w:rsid w:val="007E1C25"/>
    <w:rsid w:val="00830FE8"/>
    <w:rsid w:val="00846E82"/>
    <w:rsid w:val="008478CA"/>
    <w:rsid w:val="008526CD"/>
    <w:rsid w:val="0086100C"/>
    <w:rsid w:val="00877596"/>
    <w:rsid w:val="008A2048"/>
    <w:rsid w:val="008B39A6"/>
    <w:rsid w:val="008C2CBA"/>
    <w:rsid w:val="008C42E7"/>
    <w:rsid w:val="008C6139"/>
    <w:rsid w:val="008D08B0"/>
    <w:rsid w:val="008D3AC9"/>
    <w:rsid w:val="008D5820"/>
    <w:rsid w:val="008D5965"/>
    <w:rsid w:val="008F16A9"/>
    <w:rsid w:val="008F50CE"/>
    <w:rsid w:val="009104CF"/>
    <w:rsid w:val="00932F5B"/>
    <w:rsid w:val="009338EF"/>
    <w:rsid w:val="009449A9"/>
    <w:rsid w:val="00944F48"/>
    <w:rsid w:val="00955420"/>
    <w:rsid w:val="00956477"/>
    <w:rsid w:val="00957102"/>
    <w:rsid w:val="0096746E"/>
    <w:rsid w:val="00973004"/>
    <w:rsid w:val="00991605"/>
    <w:rsid w:val="009A38DF"/>
    <w:rsid w:val="009B1D6E"/>
    <w:rsid w:val="009B41B5"/>
    <w:rsid w:val="009C421D"/>
    <w:rsid w:val="009D6800"/>
    <w:rsid w:val="009E32E9"/>
    <w:rsid w:val="009E71FC"/>
    <w:rsid w:val="009F09DD"/>
    <w:rsid w:val="00A20CF0"/>
    <w:rsid w:val="00A2109B"/>
    <w:rsid w:val="00A26909"/>
    <w:rsid w:val="00A56D66"/>
    <w:rsid w:val="00A73575"/>
    <w:rsid w:val="00A76D98"/>
    <w:rsid w:val="00A80197"/>
    <w:rsid w:val="00A80AC3"/>
    <w:rsid w:val="00A8534B"/>
    <w:rsid w:val="00AA4929"/>
    <w:rsid w:val="00AB7B24"/>
    <w:rsid w:val="00AD75C2"/>
    <w:rsid w:val="00AE464E"/>
    <w:rsid w:val="00B17912"/>
    <w:rsid w:val="00B225FE"/>
    <w:rsid w:val="00B25BF1"/>
    <w:rsid w:val="00B321DA"/>
    <w:rsid w:val="00B50B89"/>
    <w:rsid w:val="00B60C60"/>
    <w:rsid w:val="00B81C24"/>
    <w:rsid w:val="00B81FF1"/>
    <w:rsid w:val="00B9572B"/>
    <w:rsid w:val="00BA5DCD"/>
    <w:rsid w:val="00BB5E11"/>
    <w:rsid w:val="00BB7C97"/>
    <w:rsid w:val="00BC6381"/>
    <w:rsid w:val="00BF5107"/>
    <w:rsid w:val="00C0310E"/>
    <w:rsid w:val="00C04ED0"/>
    <w:rsid w:val="00C10AA3"/>
    <w:rsid w:val="00C123DE"/>
    <w:rsid w:val="00C16F5D"/>
    <w:rsid w:val="00C24F37"/>
    <w:rsid w:val="00C33F2D"/>
    <w:rsid w:val="00C46D0A"/>
    <w:rsid w:val="00C52A19"/>
    <w:rsid w:val="00C566F9"/>
    <w:rsid w:val="00C60AE6"/>
    <w:rsid w:val="00C6153B"/>
    <w:rsid w:val="00C623BE"/>
    <w:rsid w:val="00C62F03"/>
    <w:rsid w:val="00C64479"/>
    <w:rsid w:val="00C70DE3"/>
    <w:rsid w:val="00C90221"/>
    <w:rsid w:val="00C929D1"/>
    <w:rsid w:val="00C94376"/>
    <w:rsid w:val="00CB2336"/>
    <w:rsid w:val="00CB7FD1"/>
    <w:rsid w:val="00CC66F8"/>
    <w:rsid w:val="00CD1109"/>
    <w:rsid w:val="00CE00CA"/>
    <w:rsid w:val="00CE58FE"/>
    <w:rsid w:val="00CF0E03"/>
    <w:rsid w:val="00CF5427"/>
    <w:rsid w:val="00CF7304"/>
    <w:rsid w:val="00CF7846"/>
    <w:rsid w:val="00D0102A"/>
    <w:rsid w:val="00D14DB8"/>
    <w:rsid w:val="00D166A1"/>
    <w:rsid w:val="00D32069"/>
    <w:rsid w:val="00D44165"/>
    <w:rsid w:val="00D51A86"/>
    <w:rsid w:val="00D6144D"/>
    <w:rsid w:val="00D74292"/>
    <w:rsid w:val="00D85938"/>
    <w:rsid w:val="00D875F8"/>
    <w:rsid w:val="00D93B19"/>
    <w:rsid w:val="00D97C9D"/>
    <w:rsid w:val="00DA51F2"/>
    <w:rsid w:val="00DA7874"/>
    <w:rsid w:val="00DB13D8"/>
    <w:rsid w:val="00DC2DC6"/>
    <w:rsid w:val="00DC6057"/>
    <w:rsid w:val="00DD2D5B"/>
    <w:rsid w:val="00DE076A"/>
    <w:rsid w:val="00DE0BB9"/>
    <w:rsid w:val="00DE24D3"/>
    <w:rsid w:val="00DE69F7"/>
    <w:rsid w:val="00DE7B9A"/>
    <w:rsid w:val="00E07C0A"/>
    <w:rsid w:val="00E104BD"/>
    <w:rsid w:val="00E1180A"/>
    <w:rsid w:val="00E2346B"/>
    <w:rsid w:val="00E40ACD"/>
    <w:rsid w:val="00E47445"/>
    <w:rsid w:val="00E626D6"/>
    <w:rsid w:val="00E62B39"/>
    <w:rsid w:val="00E85C0D"/>
    <w:rsid w:val="00E86EE3"/>
    <w:rsid w:val="00E871F3"/>
    <w:rsid w:val="00E96A0E"/>
    <w:rsid w:val="00EA1847"/>
    <w:rsid w:val="00EF7A48"/>
    <w:rsid w:val="00F07954"/>
    <w:rsid w:val="00F12BC3"/>
    <w:rsid w:val="00F32917"/>
    <w:rsid w:val="00F417CF"/>
    <w:rsid w:val="00F515B0"/>
    <w:rsid w:val="00F57357"/>
    <w:rsid w:val="00F630CC"/>
    <w:rsid w:val="00F74CF0"/>
    <w:rsid w:val="00F87454"/>
    <w:rsid w:val="00F87DB3"/>
    <w:rsid w:val="00F92EA5"/>
    <w:rsid w:val="00FC6E43"/>
    <w:rsid w:val="00FC753A"/>
    <w:rsid w:val="00FC77C3"/>
    <w:rsid w:val="00FD02E3"/>
    <w:rsid w:val="00FD7B21"/>
    <w:rsid w:val="00FE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4FD45"/>
  <w15:docId w15:val="{85C5BDDA-300F-47B7-BE7E-BC4F377C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965"/>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10A9"/>
    <w:pPr>
      <w:framePr w:w="7920" w:h="1980" w:hRule="exact" w:hSpace="180" w:wrap="auto" w:hAnchor="page" w:xAlign="center" w:yAlign="bottom"/>
      <w:ind w:left="2880"/>
    </w:pPr>
  </w:style>
  <w:style w:type="paragraph" w:styleId="BodyText">
    <w:name w:val="Body Text"/>
    <w:basedOn w:val="Normal"/>
    <w:link w:val="BodyTextChar"/>
    <w:rsid w:val="008D5965"/>
    <w:rPr>
      <w:rFonts w:ascii="Times New Roman" w:hAnsi="Times New Roman"/>
      <w:snapToGrid w:val="0"/>
      <w:lang w:val="x-none" w:eastAsia="x-none"/>
    </w:rPr>
  </w:style>
  <w:style w:type="character" w:customStyle="1" w:styleId="BodyTextChar">
    <w:name w:val="Body Text Char"/>
    <w:link w:val="BodyText"/>
    <w:rsid w:val="008D5965"/>
    <w:rPr>
      <w:rFonts w:ascii="Times New Roman" w:eastAsia="Times New Roman" w:hAnsi="Times New Roman" w:cs="Times New Roman"/>
      <w:snapToGrid w:val="0"/>
      <w:color w:val="000000"/>
      <w:szCs w:val="20"/>
    </w:rPr>
  </w:style>
  <w:style w:type="character" w:styleId="CommentReference">
    <w:name w:val="annotation reference"/>
    <w:rsid w:val="008D5965"/>
    <w:rPr>
      <w:sz w:val="16"/>
      <w:szCs w:val="16"/>
    </w:rPr>
  </w:style>
  <w:style w:type="paragraph" w:styleId="CommentText">
    <w:name w:val="annotation text"/>
    <w:basedOn w:val="Normal"/>
    <w:link w:val="CommentTextChar"/>
    <w:rsid w:val="008D5965"/>
    <w:rPr>
      <w:lang w:val="x-none" w:eastAsia="x-none"/>
    </w:rPr>
  </w:style>
  <w:style w:type="character" w:customStyle="1" w:styleId="CommentTextChar">
    <w:name w:val="Comment Text Char"/>
    <w:link w:val="CommentText"/>
    <w:rsid w:val="008D5965"/>
    <w:rPr>
      <w:rFonts w:eastAsia="Times New Roman" w:cs="Times New Roman"/>
      <w:color w:val="000000"/>
      <w:sz w:val="20"/>
      <w:szCs w:val="20"/>
    </w:rPr>
  </w:style>
  <w:style w:type="paragraph" w:styleId="BalloonText">
    <w:name w:val="Balloon Text"/>
    <w:basedOn w:val="Normal"/>
    <w:link w:val="BalloonTextChar"/>
    <w:uiPriority w:val="99"/>
    <w:semiHidden/>
    <w:unhideWhenUsed/>
    <w:rsid w:val="008D5965"/>
    <w:rPr>
      <w:rFonts w:ascii="Tahoma" w:hAnsi="Tahoma"/>
      <w:sz w:val="16"/>
      <w:szCs w:val="16"/>
      <w:lang w:val="x-none" w:eastAsia="x-none"/>
    </w:rPr>
  </w:style>
  <w:style w:type="character" w:customStyle="1" w:styleId="BalloonTextChar">
    <w:name w:val="Balloon Text Char"/>
    <w:link w:val="BalloonText"/>
    <w:uiPriority w:val="99"/>
    <w:semiHidden/>
    <w:rsid w:val="008D5965"/>
    <w:rPr>
      <w:rFonts w:ascii="Tahoma" w:eastAsia="Times New Roman"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1E3FE1"/>
    <w:rPr>
      <w:b/>
      <w:bCs/>
    </w:rPr>
  </w:style>
  <w:style w:type="character" w:customStyle="1" w:styleId="CommentSubjectChar">
    <w:name w:val="Comment Subject Char"/>
    <w:link w:val="CommentSubject"/>
    <w:uiPriority w:val="99"/>
    <w:semiHidden/>
    <w:rsid w:val="001E3FE1"/>
    <w:rPr>
      <w:rFonts w:eastAsia="Times New Roman" w:cs="Times New Roman"/>
      <w:b/>
      <w:bCs/>
      <w:color w:val="000000"/>
      <w:sz w:val="20"/>
      <w:szCs w:val="20"/>
    </w:rPr>
  </w:style>
  <w:style w:type="table" w:styleId="TableGrid">
    <w:name w:val="Table Grid"/>
    <w:basedOn w:val="TableNormal"/>
    <w:uiPriority w:val="59"/>
    <w:rsid w:val="00D6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DC6"/>
    <w:pPr>
      <w:tabs>
        <w:tab w:val="center" w:pos="4680"/>
        <w:tab w:val="right" w:pos="9360"/>
      </w:tabs>
    </w:pPr>
    <w:rPr>
      <w:lang w:val="x-none" w:eastAsia="x-none"/>
    </w:rPr>
  </w:style>
  <w:style w:type="character" w:customStyle="1" w:styleId="HeaderChar">
    <w:name w:val="Header Char"/>
    <w:link w:val="Header"/>
    <w:uiPriority w:val="99"/>
    <w:rsid w:val="00725DC6"/>
    <w:rPr>
      <w:rFonts w:eastAsia="Times New Roman" w:cs="Times New Roman"/>
      <w:color w:val="000000"/>
    </w:rPr>
  </w:style>
  <w:style w:type="paragraph" w:styleId="Footer">
    <w:name w:val="footer"/>
    <w:basedOn w:val="Normal"/>
    <w:link w:val="FooterChar"/>
    <w:uiPriority w:val="99"/>
    <w:unhideWhenUsed/>
    <w:rsid w:val="00725DC6"/>
    <w:pPr>
      <w:tabs>
        <w:tab w:val="center" w:pos="4680"/>
        <w:tab w:val="right" w:pos="9360"/>
      </w:tabs>
    </w:pPr>
    <w:rPr>
      <w:lang w:val="x-none" w:eastAsia="x-none"/>
    </w:rPr>
  </w:style>
  <w:style w:type="character" w:customStyle="1" w:styleId="FooterChar">
    <w:name w:val="Footer Char"/>
    <w:link w:val="Footer"/>
    <w:uiPriority w:val="99"/>
    <w:rsid w:val="00725DC6"/>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C8E5A5A-511E-4FA0-858F-001DEC34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Sullivan Green Seavy</dc:creator>
  <cp:lastModifiedBy>Rachel Tuyn</cp:lastModifiedBy>
  <cp:revision>7</cp:revision>
  <cp:lastPrinted>2011-06-08T16:41:00Z</cp:lastPrinted>
  <dcterms:created xsi:type="dcterms:W3CDTF">2023-03-14T18:53:00Z</dcterms:created>
  <dcterms:modified xsi:type="dcterms:W3CDTF">2023-03-29T20:06:00Z</dcterms:modified>
</cp:coreProperties>
</file>